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D7" w:rsidRPr="00174D33" w:rsidRDefault="00994CD7" w:rsidP="00994CD7">
      <w:pPr>
        <w:widowControl/>
        <w:spacing w:line="540" w:lineRule="exact"/>
        <w:ind w:leftChars="300" w:left="630" w:rightChars="173" w:right="363"/>
        <w:jc w:val="center"/>
        <w:rPr>
          <w:rFonts w:ascii="黑体" w:eastAsia="黑体" w:hAnsi="宋体"/>
          <w:b/>
          <w:bCs/>
          <w:kern w:val="0"/>
          <w:sz w:val="32"/>
          <w:szCs w:val="32"/>
        </w:rPr>
      </w:pPr>
      <w:r w:rsidRPr="00174D33">
        <w:rPr>
          <w:rFonts w:ascii="黑体" w:eastAsia="黑体" w:hAnsi="宋体" w:hint="eastAsia"/>
          <w:b/>
          <w:bCs/>
          <w:kern w:val="0"/>
          <w:sz w:val="32"/>
          <w:szCs w:val="32"/>
        </w:rPr>
        <w:t>国家教育考试违规处理办法（</w:t>
      </w:r>
      <w:r w:rsidRPr="00174D33">
        <w:rPr>
          <w:rFonts w:ascii="黑体" w:eastAsia="黑体" w:hAnsi="宋体"/>
          <w:b/>
          <w:bCs/>
          <w:kern w:val="0"/>
          <w:sz w:val="32"/>
          <w:szCs w:val="32"/>
        </w:rPr>
        <w:t>33</w:t>
      </w:r>
      <w:r w:rsidRPr="00174D33">
        <w:rPr>
          <w:rFonts w:ascii="黑体" w:eastAsia="黑体" w:hAnsi="宋体" w:hint="eastAsia"/>
          <w:b/>
          <w:bCs/>
          <w:kern w:val="0"/>
          <w:sz w:val="32"/>
          <w:szCs w:val="32"/>
        </w:rPr>
        <w:t>号令）</w:t>
      </w:r>
      <w:r w:rsidR="00E906F5">
        <w:rPr>
          <w:rFonts w:ascii="黑体" w:eastAsia="黑体" w:hAnsi="宋体" w:hint="eastAsia"/>
          <w:b/>
          <w:bCs/>
          <w:kern w:val="0"/>
          <w:sz w:val="32"/>
          <w:szCs w:val="32"/>
        </w:rPr>
        <w:t>（节选</w:t>
      </w:r>
      <w:bookmarkStart w:id="0" w:name="_GoBack"/>
      <w:bookmarkEnd w:id="0"/>
      <w:r w:rsidR="00E906F5">
        <w:rPr>
          <w:rFonts w:ascii="黑体" w:eastAsia="黑体" w:hAnsi="宋体" w:hint="eastAsia"/>
          <w:b/>
          <w:bCs/>
          <w:kern w:val="0"/>
          <w:sz w:val="32"/>
          <w:szCs w:val="32"/>
        </w:rPr>
        <w:t>）</w:t>
      </w:r>
    </w:p>
    <w:p w:rsidR="00994CD7" w:rsidRPr="002529C8" w:rsidRDefault="00994CD7" w:rsidP="00994CD7">
      <w:pPr>
        <w:widowControl/>
        <w:spacing w:line="540" w:lineRule="exact"/>
        <w:ind w:leftChars="300" w:left="630" w:rightChars="173" w:right="363"/>
        <w:jc w:val="center"/>
        <w:rPr>
          <w:rFonts w:ascii="仿宋_GB2312" w:eastAsia="仿宋_GB2312" w:hAnsi="宋体"/>
          <w:b/>
          <w:bCs/>
          <w:kern w:val="0"/>
          <w:sz w:val="24"/>
        </w:rPr>
      </w:pPr>
    </w:p>
    <w:p w:rsidR="00994CD7" w:rsidRPr="00793805" w:rsidRDefault="00994CD7" w:rsidP="00994CD7">
      <w:pPr>
        <w:widowControl/>
        <w:spacing w:line="540" w:lineRule="exact"/>
        <w:ind w:rightChars="-26" w:right="-55" w:firstLineChars="218" w:firstLine="523"/>
        <w:rPr>
          <w:rFonts w:ascii="仿宋" w:eastAsia="仿宋" w:hAnsi="仿宋" w:cs="宋体"/>
          <w:kern w:val="0"/>
          <w:sz w:val="24"/>
        </w:rPr>
      </w:pPr>
      <w:r w:rsidRPr="00793805">
        <w:rPr>
          <w:rFonts w:ascii="仿宋" w:eastAsia="仿宋" w:hAnsi="仿宋" w:cs="宋体" w:hint="eastAsia"/>
          <w:kern w:val="0"/>
          <w:sz w:val="24"/>
        </w:rPr>
        <w:t>（</w:t>
      </w:r>
      <w:smartTag w:uri="urn:schemas-microsoft-com:office:smarttags" w:element="chsdate">
        <w:smartTagPr>
          <w:attr w:name="IsROCDate" w:val="False"/>
          <w:attr w:name="IsLunarDate" w:val="False"/>
          <w:attr w:name="Day" w:val="19"/>
          <w:attr w:name="Month" w:val="5"/>
          <w:attr w:name="Year" w:val="2004"/>
        </w:smartTagPr>
        <w:r w:rsidRPr="00793805">
          <w:rPr>
            <w:rFonts w:ascii="仿宋" w:eastAsia="仿宋" w:hAnsi="仿宋" w:cs="宋体"/>
            <w:kern w:val="0"/>
            <w:sz w:val="24"/>
          </w:rPr>
          <w:t>2004</w:t>
        </w:r>
        <w:r w:rsidRPr="00793805">
          <w:rPr>
            <w:rFonts w:ascii="仿宋" w:eastAsia="仿宋" w:hAnsi="仿宋" w:cs="宋体" w:hint="eastAsia"/>
            <w:kern w:val="0"/>
            <w:sz w:val="24"/>
          </w:rPr>
          <w:t>年</w:t>
        </w:r>
        <w:r w:rsidRPr="00793805">
          <w:rPr>
            <w:rFonts w:ascii="仿宋" w:eastAsia="仿宋" w:hAnsi="仿宋" w:cs="宋体"/>
            <w:kern w:val="0"/>
            <w:sz w:val="24"/>
          </w:rPr>
          <w:t>5</w:t>
        </w:r>
        <w:r w:rsidRPr="00793805">
          <w:rPr>
            <w:rFonts w:ascii="仿宋" w:eastAsia="仿宋" w:hAnsi="仿宋" w:cs="宋体" w:hint="eastAsia"/>
            <w:kern w:val="0"/>
            <w:sz w:val="24"/>
          </w:rPr>
          <w:t>月</w:t>
        </w:r>
        <w:r w:rsidRPr="00793805">
          <w:rPr>
            <w:rFonts w:ascii="仿宋" w:eastAsia="仿宋" w:hAnsi="仿宋" w:cs="宋体"/>
            <w:kern w:val="0"/>
            <w:sz w:val="24"/>
          </w:rPr>
          <w:t>19</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中华人民共和国教育部令第</w:t>
      </w:r>
      <w:r w:rsidRPr="00793805">
        <w:rPr>
          <w:rFonts w:ascii="仿宋" w:eastAsia="仿宋" w:hAnsi="仿宋" w:cs="宋体"/>
          <w:kern w:val="0"/>
          <w:sz w:val="24"/>
        </w:rPr>
        <w:t>18</w:t>
      </w:r>
      <w:r w:rsidRPr="00793805">
        <w:rPr>
          <w:rFonts w:ascii="仿宋" w:eastAsia="仿宋" w:hAnsi="仿宋" w:cs="宋体" w:hint="eastAsia"/>
          <w:kern w:val="0"/>
          <w:sz w:val="24"/>
        </w:rPr>
        <w:t>号发布，根据</w:t>
      </w:r>
      <w:smartTag w:uri="urn:schemas-microsoft-com:office:smarttags" w:element="chsdate">
        <w:smartTagPr>
          <w:attr w:name="IsROCDate" w:val="False"/>
          <w:attr w:name="IsLunarDate" w:val="False"/>
          <w:attr w:name="Day" w:val="5"/>
          <w:attr w:name="Month" w:val="1"/>
          <w:attr w:name="Year" w:val="2012"/>
        </w:smartTagPr>
        <w:r w:rsidRPr="00793805">
          <w:rPr>
            <w:rFonts w:ascii="仿宋" w:eastAsia="仿宋" w:hAnsi="仿宋" w:cs="宋体"/>
            <w:kern w:val="0"/>
            <w:sz w:val="24"/>
          </w:rPr>
          <w:t>2012</w:t>
        </w:r>
        <w:r w:rsidRPr="00793805">
          <w:rPr>
            <w:rFonts w:ascii="仿宋" w:eastAsia="仿宋" w:hAnsi="仿宋" w:cs="宋体" w:hint="eastAsia"/>
            <w:kern w:val="0"/>
            <w:sz w:val="24"/>
          </w:rPr>
          <w:t>年</w:t>
        </w:r>
        <w:r w:rsidRPr="00793805">
          <w:rPr>
            <w:rFonts w:ascii="仿宋" w:eastAsia="仿宋" w:hAnsi="仿宋" w:cs="宋体"/>
            <w:kern w:val="0"/>
            <w:sz w:val="24"/>
          </w:rPr>
          <w:t>1</w:t>
        </w:r>
        <w:r w:rsidRPr="00793805">
          <w:rPr>
            <w:rFonts w:ascii="仿宋" w:eastAsia="仿宋" w:hAnsi="仿宋" w:cs="宋体" w:hint="eastAsia"/>
            <w:kern w:val="0"/>
            <w:sz w:val="24"/>
          </w:rPr>
          <w:t>月</w:t>
        </w:r>
        <w:r w:rsidRPr="00793805">
          <w:rPr>
            <w:rFonts w:ascii="仿宋" w:eastAsia="仿宋" w:hAnsi="仿宋" w:cs="宋体"/>
            <w:kern w:val="0"/>
            <w:sz w:val="24"/>
          </w:rPr>
          <w:t>5</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《教育部关于修改</w:t>
      </w:r>
      <w:r w:rsidRPr="00793805">
        <w:rPr>
          <w:rFonts w:ascii="仿宋" w:eastAsia="仿宋" w:hAnsi="仿宋" w:cs="宋体"/>
          <w:kern w:val="0"/>
          <w:sz w:val="24"/>
        </w:rPr>
        <w:t>&lt;</w:t>
      </w:r>
      <w:r w:rsidRPr="00793805">
        <w:rPr>
          <w:rFonts w:ascii="仿宋" w:eastAsia="仿宋" w:hAnsi="仿宋" w:cs="宋体" w:hint="eastAsia"/>
          <w:kern w:val="0"/>
          <w:sz w:val="24"/>
        </w:rPr>
        <w:t>国家教育考试违规处理办法</w:t>
      </w:r>
      <w:r w:rsidRPr="00793805">
        <w:rPr>
          <w:rFonts w:ascii="仿宋" w:eastAsia="仿宋" w:hAnsi="仿宋" w:cs="宋体"/>
          <w:kern w:val="0"/>
          <w:sz w:val="24"/>
        </w:rPr>
        <w:t>&gt;</w:t>
      </w:r>
      <w:r w:rsidRPr="00793805">
        <w:rPr>
          <w:rFonts w:ascii="仿宋" w:eastAsia="仿宋" w:hAnsi="仿宋" w:cs="宋体" w:hint="eastAsia"/>
          <w:kern w:val="0"/>
          <w:sz w:val="24"/>
        </w:rPr>
        <w:t>的决定》修正）</w:t>
      </w:r>
    </w:p>
    <w:p w:rsidR="00994CD7" w:rsidRPr="00793805" w:rsidRDefault="00994CD7" w:rsidP="00994CD7">
      <w:pPr>
        <w:widowControl/>
        <w:spacing w:line="540" w:lineRule="exact"/>
        <w:ind w:rightChars="-26" w:right="-55" w:firstLineChars="218" w:firstLine="525"/>
        <w:jc w:val="center"/>
        <w:rPr>
          <w:rFonts w:ascii="仿宋" w:eastAsia="仿宋" w:hAnsi="仿宋" w:cs="宋体"/>
          <w:b/>
          <w:color w:val="000000"/>
          <w:kern w:val="0"/>
          <w:sz w:val="24"/>
        </w:rPr>
      </w:pPr>
      <w:r w:rsidRPr="00793805">
        <w:rPr>
          <w:rFonts w:ascii="仿宋" w:eastAsia="仿宋" w:hAnsi="仿宋" w:cs="宋体" w:hint="eastAsia"/>
          <w:b/>
          <w:bCs/>
          <w:color w:val="000000"/>
          <w:kern w:val="0"/>
          <w:sz w:val="24"/>
        </w:rPr>
        <w:t>第二章</w:t>
      </w:r>
      <w:r w:rsidRPr="00793805">
        <w:rPr>
          <w:rFonts w:ascii="仿宋" w:eastAsia="仿宋" w:hAnsi="仿宋" w:cs="宋体"/>
          <w:b/>
          <w:bCs/>
          <w:color w:val="000000"/>
          <w:kern w:val="0"/>
          <w:sz w:val="24"/>
        </w:rPr>
        <w:t xml:space="preserve"> </w:t>
      </w:r>
      <w:r w:rsidRPr="00793805">
        <w:rPr>
          <w:rFonts w:ascii="仿宋" w:eastAsia="仿宋" w:hAnsi="仿宋" w:cs="宋体" w:hint="eastAsia"/>
          <w:b/>
          <w:bCs/>
          <w:color w:val="000000"/>
          <w:kern w:val="0"/>
          <w:sz w:val="24"/>
        </w:rPr>
        <w:t>违规行为的认定与处理</w:t>
      </w:r>
      <w:r w:rsidRPr="00793805">
        <w:rPr>
          <w:rFonts w:ascii="仿宋" w:eastAsia="仿宋" w:hAnsi="仿宋" w:cs="宋体"/>
          <w:b/>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第五条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考生不遵守考场纪律，不服从考试工作人员的安排与要求，有下列行为之一的，应当认定为考试违纪：</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（一）携带规定以外的物品进入考场或者未放在指定位置的；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（二）未在规定的座位参加考试的；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（三）考试开始信号发出前答题或者考试结束信号发出后继续答题的；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（四）在考试过程中旁窥、交头接耳、互打暗号或者手势的；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（五）在考场或者教育考试机构禁止的范围内，喧哗、吸烟或者实施其他影响考场秩序的行为的；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（六）未经考试工作人员同意在考试过程中擅自离开考场的；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（七）将试卷、答卷（含答题卡、答题纸等，下同）、草稿纸等考试用纸带出考场的；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（八）用规定以外的笔或者纸答题或者在试卷规定以外的地方书写姓名、考号或者以其他方式在答卷上标记信息的；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（九）其他违反考场规则但尚未构成作弊的行为。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第六条</w:t>
      </w:r>
      <w:r w:rsidRPr="00793805">
        <w:rPr>
          <w:rFonts w:ascii="仿宋" w:eastAsia="仿宋" w:hAnsi="宋体" w:cs="宋体"/>
          <w:color w:val="000000"/>
          <w:kern w:val="0"/>
          <w:sz w:val="24"/>
        </w:rPr>
        <w:t> </w:t>
      </w:r>
      <w:r w:rsidRPr="00793805">
        <w:rPr>
          <w:rFonts w:ascii="仿宋" w:eastAsia="仿宋" w:hAnsi="仿宋" w:cs="宋体" w:hint="eastAsia"/>
          <w:kern w:val="0"/>
          <w:sz w:val="24"/>
        </w:rPr>
        <w:t>考生违背考试公平、公正原则，在考试过程中有下列行为之一的，应当认定为考试作弊：</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w:t>
      </w:r>
      <w:r w:rsidRPr="00793805">
        <w:rPr>
          <w:rFonts w:ascii="仿宋" w:eastAsia="仿宋" w:hAnsi="仿宋" w:cs="宋体" w:hint="eastAsia"/>
          <w:kern w:val="0"/>
          <w:sz w:val="24"/>
        </w:rPr>
        <w:t>携带与考试内容相关的材料或者存储有与考试内容相关资料的电子设备参加考试的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（二）抄袭或者协助他人抄袭试题答案或者与考试内容相关的资料的；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（三）抢夺、窃取他人试卷、答卷或者</w:t>
      </w:r>
      <w:r w:rsidRPr="00793805">
        <w:rPr>
          <w:rFonts w:ascii="仿宋" w:eastAsia="仿宋" w:hAnsi="仿宋" w:cs="宋体" w:hint="eastAsia"/>
          <w:kern w:val="0"/>
          <w:sz w:val="24"/>
        </w:rPr>
        <w:t>胁迫他人为自己抄袭提供方便的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（四）</w:t>
      </w:r>
      <w:r w:rsidRPr="00793805">
        <w:rPr>
          <w:rFonts w:ascii="仿宋" w:eastAsia="仿宋" w:hAnsi="仿宋" w:cs="宋体" w:hint="eastAsia"/>
          <w:kern w:val="0"/>
          <w:sz w:val="24"/>
        </w:rPr>
        <w:t>携带具有发送或者接收信息功能的设备的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（五）由他人冒名代替参加考试的；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 xml:space="preserve">（六）故意销毁试卷、答卷或者考试材料的；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（七）在答卷上填写与本人身份不符的姓名、考号等信息的；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（八）传、接物品或者交换试卷、答卷、草稿纸的；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w:t>
      </w:r>
      <w:r w:rsidRPr="00793805">
        <w:rPr>
          <w:rFonts w:ascii="仿宋" w:eastAsia="仿宋" w:hAnsi="仿宋" w:cs="宋体" w:hint="eastAsia"/>
          <w:kern w:val="0"/>
          <w:sz w:val="24"/>
        </w:rPr>
        <w:t>其他以不正当手段获得或者试图获得试题答案、考试成绩的行为</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第七条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教育考试机构、考试工作人员在考试过程中或者在考试结束后发现下列行为之一的，应当认定相关的考生实施了考试作弊行为：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（一）通过伪造证件、证明、档案及其他材料获得考试资格、加分资格和考试成绩的；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w:t>
      </w:r>
      <w:r w:rsidRPr="00793805">
        <w:rPr>
          <w:rFonts w:ascii="仿宋" w:eastAsia="仿宋" w:hAnsi="仿宋" w:cs="宋体" w:hint="eastAsia"/>
          <w:kern w:val="0"/>
          <w:sz w:val="24"/>
        </w:rPr>
        <w:t>评卷过程中被认定为答案雷同的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（三）考场纪律混乱、考试秩序失控，出现大面积考试作弊现象的；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（四）考试工作人员协助实施作弊行为，事后查实的；</w:t>
      </w:r>
      <w:r w:rsidRPr="00793805">
        <w:rPr>
          <w:rFonts w:ascii="仿宋" w:eastAsia="仿宋" w:hAnsi="仿宋" w:cs="宋体"/>
          <w:color w:val="000000"/>
          <w:kern w:val="0"/>
          <w:sz w:val="24"/>
        </w:rPr>
        <w:t xml:space="preserve"> </w:t>
      </w:r>
    </w:p>
    <w:p w:rsidR="00994CD7" w:rsidRPr="00793805" w:rsidRDefault="00994CD7" w:rsidP="00994CD7">
      <w:pPr>
        <w:adjustRightInd w:val="0"/>
        <w:snapToGrid w:val="0"/>
        <w:spacing w:line="540" w:lineRule="exact"/>
        <w:ind w:rightChars="-26" w:right="-55" w:firstLineChars="218" w:firstLine="523"/>
        <w:jc w:val="left"/>
        <w:outlineLvl w:val="0"/>
        <w:rPr>
          <w:rFonts w:ascii="仿宋" w:eastAsia="仿宋" w:hAnsi="仿宋" w:cs="宋体"/>
          <w:kern w:val="0"/>
          <w:sz w:val="24"/>
        </w:rPr>
      </w:pPr>
      <w:r w:rsidRPr="00793805">
        <w:rPr>
          <w:rFonts w:ascii="仿宋" w:eastAsia="仿宋" w:hAnsi="仿宋" w:cs="宋体" w:hint="eastAsia"/>
          <w:kern w:val="0"/>
          <w:sz w:val="24"/>
        </w:rPr>
        <w:t>（五）其他应认定为作弊的行为。</w:t>
      </w:r>
      <w:r w:rsidRPr="00793805">
        <w:rPr>
          <w:rFonts w:ascii="仿宋" w:eastAsia="仿宋" w:hAnsi="仿宋" w:cs="宋体"/>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第八条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考生及其他人员应当自觉维护考试工作场所的秩序，服从考试工作人员的管理，不得有下列扰乱考试秩序的行为：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（一）故意扰乱考点、考场、评卷场所等考试工作场所秩序；</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（二）拒绝、妨碍考试工作人员履行管理职责；</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（三）威胁、侮辱、诽谤、诬陷或者以其他方式侵害考试工作人员、其他考生合法权益的行为；</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（四）故意损坏考场设施设备；</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（五）其他扰乱考试管理秩序的行为。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第九条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考生有第五条所列考试违纪行为之一的，取消该科目的考试成绩。</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考生有第六条、第七条所列考试作弊行为之一的，其所报名参加考试的各阶段、各科成绩无效；参加高等教育自学考试的，当次考试成绩各科成绩无效。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有下列情形之一的，可以视情节轻重，同时给予暂停参加该项考试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年的处理；情节特别严重的，可以同时给予暂停参加各种国家教育考试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（二）向考场外发送、传递试题信息的；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（三）使用相关设备接收信息实施作弊的；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（四）伪造、变造身份证、准考证及其他证明材料，由他人代替或者代替考生参加考试的。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参加高等教育自学考试的考生有前款严重作弊行为的，也可以给予延迟毕业时间</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年的处理，延迟期间考试成绩无效。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考生有第八条所列行为之一的，应当终止其继续参加本科目考试，其当次报名参加考试的各科成绩无效；考生及其他人员的行为违反</w:t>
      </w:r>
      <w:r w:rsidRPr="00793805">
        <w:rPr>
          <w:rFonts w:ascii="仿宋" w:eastAsia="仿宋" w:hAnsi="仿宋" w:cs="宋体" w:hint="eastAsia"/>
          <w:kern w:val="0"/>
          <w:sz w:val="24"/>
        </w:rPr>
        <w:t>《中华人民共和国治安管理处罚法》</w:t>
      </w:r>
      <w:r w:rsidRPr="00793805">
        <w:rPr>
          <w:rFonts w:ascii="仿宋" w:eastAsia="仿宋" w:hAnsi="仿宋" w:cs="宋体" w:hint="eastAsia"/>
          <w:color w:val="000000"/>
          <w:kern w:val="0"/>
          <w:sz w:val="24"/>
        </w:rPr>
        <w:t>的，由公安机关进行处理；构成犯罪的，由司法机关依法追究刑事责任。</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第十一条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第十二条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在校学生、在职教师有下列情形之一的，教育考试机构应当通报其所在学校，由学校根据有关规定严肃处理，直至开除学籍或者予以解聘：</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（一）代替考生或者由他人代替参加考试的；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（三）为作弊组织者提供试题信息、答案及相应设备等参与团伙作弊行为的。</w:t>
      </w:r>
      <w:r w:rsidRPr="00793805">
        <w:rPr>
          <w:rFonts w:ascii="仿宋" w:eastAsia="仿宋" w:hAnsi="仿宋" w:cs="宋体"/>
          <w:color w:val="000000"/>
          <w:kern w:val="0"/>
          <w:sz w:val="24"/>
        </w:rPr>
        <w:t xml:space="preserve"> </w:t>
      </w:r>
    </w:p>
    <w:p w:rsidR="004747BA" w:rsidRPr="00994CD7" w:rsidRDefault="004747BA"/>
    <w:sectPr w:rsidR="004747BA" w:rsidRPr="00994CD7" w:rsidSect="004747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FA" w:rsidRDefault="005756FA" w:rsidP="00E906F5">
      <w:r>
        <w:separator/>
      </w:r>
    </w:p>
  </w:endnote>
  <w:endnote w:type="continuationSeparator" w:id="0">
    <w:p w:rsidR="005756FA" w:rsidRDefault="005756FA" w:rsidP="00E9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FA" w:rsidRDefault="005756FA" w:rsidP="00E906F5">
      <w:r>
        <w:separator/>
      </w:r>
    </w:p>
  </w:footnote>
  <w:footnote w:type="continuationSeparator" w:id="0">
    <w:p w:rsidR="005756FA" w:rsidRDefault="005756FA" w:rsidP="00E90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D7"/>
    <w:rsid w:val="004747BA"/>
    <w:rsid w:val="005756FA"/>
    <w:rsid w:val="006D371B"/>
    <w:rsid w:val="008A1FF0"/>
    <w:rsid w:val="00994CD7"/>
    <w:rsid w:val="00E9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B9D4BA05-7D45-4776-807F-96BB0762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CD7"/>
    <w:rPr>
      <w:sz w:val="18"/>
      <w:szCs w:val="18"/>
    </w:rPr>
  </w:style>
  <w:style w:type="character" w:customStyle="1" w:styleId="a4">
    <w:name w:val="批注框文本 字符"/>
    <w:basedOn w:val="a0"/>
    <w:link w:val="a3"/>
    <w:uiPriority w:val="99"/>
    <w:semiHidden/>
    <w:rsid w:val="00994CD7"/>
    <w:rPr>
      <w:rFonts w:ascii="Times New Roman" w:eastAsia="宋体" w:hAnsi="Times New Roman" w:cs="Times New Roman"/>
      <w:sz w:val="18"/>
      <w:szCs w:val="18"/>
    </w:rPr>
  </w:style>
  <w:style w:type="paragraph" w:styleId="a5">
    <w:name w:val="header"/>
    <w:basedOn w:val="a"/>
    <w:link w:val="a6"/>
    <w:uiPriority w:val="99"/>
    <w:unhideWhenUsed/>
    <w:rsid w:val="00E906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906F5"/>
    <w:rPr>
      <w:rFonts w:ascii="Times New Roman" w:eastAsia="宋体" w:hAnsi="Times New Roman" w:cs="Times New Roman"/>
      <w:sz w:val="18"/>
      <w:szCs w:val="18"/>
    </w:rPr>
  </w:style>
  <w:style w:type="paragraph" w:styleId="a7">
    <w:name w:val="footer"/>
    <w:basedOn w:val="a"/>
    <w:link w:val="a8"/>
    <w:uiPriority w:val="99"/>
    <w:unhideWhenUsed/>
    <w:rsid w:val="00E906F5"/>
    <w:pPr>
      <w:tabs>
        <w:tab w:val="center" w:pos="4153"/>
        <w:tab w:val="right" w:pos="8306"/>
      </w:tabs>
      <w:snapToGrid w:val="0"/>
      <w:jc w:val="left"/>
    </w:pPr>
    <w:rPr>
      <w:sz w:val="18"/>
      <w:szCs w:val="18"/>
    </w:rPr>
  </w:style>
  <w:style w:type="character" w:customStyle="1" w:styleId="a8">
    <w:name w:val="页脚 字符"/>
    <w:basedOn w:val="a0"/>
    <w:link w:val="a7"/>
    <w:uiPriority w:val="99"/>
    <w:rsid w:val="00E906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273</Words>
  <Characters>1562</Characters>
  <Application>Microsoft Office Word</Application>
  <DocSecurity>0</DocSecurity>
  <Lines>13</Lines>
  <Paragraphs>3</Paragraphs>
  <ScaleCrop>false</ScaleCrop>
  <Company>Lenovo</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MJ</cp:lastModifiedBy>
  <cp:revision>3</cp:revision>
  <dcterms:created xsi:type="dcterms:W3CDTF">2020-12-13T03:31:00Z</dcterms:created>
  <dcterms:modified xsi:type="dcterms:W3CDTF">2020-12-13T03:38:00Z</dcterms:modified>
</cp:coreProperties>
</file>