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78204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ind w:firstLine="4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课程教学论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中学语文教学论</w:t>
            </w:r>
          </w:p>
        </w:tc>
      </w:tr>
      <w:tr w:rsidR="0078204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043" w:rsidRDefault="00F5555B">
            <w:pPr>
              <w:widowControl/>
              <w:ind w:left="1680" w:hanging="16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项目、课程设置、就业去向等方面）：</w:t>
            </w:r>
          </w:p>
          <w:p w:rsidR="00782043" w:rsidRPr="000229AF" w:rsidRDefault="00F5555B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0229AF">
              <w:rPr>
                <w:rFonts w:ascii="宋体" w:hAnsi="宋体" w:hint="eastAsia"/>
                <w:kern w:val="0"/>
                <w:szCs w:val="21"/>
              </w:rPr>
              <w:t>郑桂华：教育学博士，教授，</w:t>
            </w:r>
            <w:r w:rsidR="00670D5B" w:rsidRPr="000229AF">
              <w:rPr>
                <w:rFonts w:ascii="宋体" w:hAnsi="宋体" w:hint="eastAsia"/>
                <w:kern w:val="0"/>
                <w:szCs w:val="21"/>
              </w:rPr>
              <w:t>博士生导师，上海师范大学校教学指导委员会主任。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教育部普通高中</w:t>
            </w:r>
            <w:r w:rsidR="00670D5B" w:rsidRPr="000229AF">
              <w:rPr>
                <w:rFonts w:ascii="宋体" w:hAnsi="宋体" w:hint="eastAsia"/>
                <w:kern w:val="0"/>
                <w:szCs w:val="21"/>
              </w:rPr>
              <w:t>和义务教育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语文课程标准修订组成员，</w:t>
            </w:r>
            <w:r w:rsidR="00D46638" w:rsidRPr="000229AF">
              <w:rPr>
                <w:rFonts w:ascii="宋体" w:hAnsi="宋体" w:hint="eastAsia"/>
                <w:kern w:val="0"/>
                <w:szCs w:val="21"/>
              </w:rPr>
              <w:t>教育部义务教育语文教科书审查委员，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教育部“国培计划”专家库专家，中国教育学会中学语文教学专业委员会学术委员，</w:t>
            </w:r>
            <w:r w:rsidR="00670D5B" w:rsidRPr="000229AF">
              <w:rPr>
                <w:rFonts w:ascii="宋体" w:hAnsi="宋体" w:hint="eastAsia"/>
                <w:kern w:val="0"/>
                <w:szCs w:val="21"/>
              </w:rPr>
              <w:t>第二届教育部基础教育课程与教材专家委员，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上海二期课改高中语文教科书副主编，上海版初中语文教科书编写</w:t>
            </w:r>
            <w:proofErr w:type="gramStart"/>
            <w:r w:rsidRPr="000229AF">
              <w:rPr>
                <w:rFonts w:ascii="宋体" w:hAnsi="宋体" w:hint="eastAsia"/>
                <w:kern w:val="0"/>
                <w:szCs w:val="21"/>
              </w:rPr>
              <w:t>组核心</w:t>
            </w:r>
            <w:proofErr w:type="gramEnd"/>
            <w:r w:rsidRPr="000229AF">
              <w:rPr>
                <w:rFonts w:ascii="宋体" w:hAnsi="宋体" w:hint="eastAsia"/>
                <w:kern w:val="0"/>
                <w:szCs w:val="21"/>
              </w:rPr>
              <w:t>成员。主持的项目有教育部</w:t>
            </w:r>
            <w:r w:rsidR="000229AF">
              <w:rPr>
                <w:rFonts w:ascii="宋体" w:hAnsi="宋体" w:hint="eastAsia"/>
                <w:kern w:val="0"/>
                <w:szCs w:val="21"/>
              </w:rPr>
              <w:t>“语文中考语文命题研究”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“教师教育精品资源共享课•中学语文教学设计”课程建设、教育部“卓越教师培养计划•语文教师教科一体化培养”等。著有</w:t>
            </w:r>
            <w:r w:rsidR="00D46638" w:rsidRPr="000229AF">
              <w:rPr>
                <w:rFonts w:ascii="宋体" w:hAnsi="宋体" w:hint="eastAsia"/>
                <w:kern w:val="0"/>
                <w:szCs w:val="21"/>
              </w:rPr>
              <w:t>《中学语文教学设计》《写作教学研究》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《语文教学的反思与建构》《语文有效教学  观念•策略•设计》《听郑桂华老师讲课》《高中语文教师专业能力必修》等多种。曾任教华东师范大学第二附属中学与华东师范大学中文系。主要开设“中学语文教学设计”“语文教学案例分析”“写作教学研究”等课程。</w:t>
            </w:r>
          </w:p>
          <w:p w:rsidR="00782043" w:rsidRPr="000229AF" w:rsidRDefault="00F5555B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0229AF">
              <w:rPr>
                <w:rFonts w:ascii="宋体" w:hAnsi="宋体" w:hint="eastAsia"/>
                <w:kern w:val="0"/>
                <w:szCs w:val="21"/>
              </w:rPr>
              <w:t>詹丹（兼）：文学博士，教授，博士生导师。曾先后任教于嘉定区实验中学，上海教育学院中文系、华东师范大学中文系。现为上海师范大学人文与传播学院教授。为中国红楼梦学会理事，上海古代文学学会理事。上海教育考试</w:t>
            </w:r>
            <w:bookmarkStart w:id="0" w:name="_GoBack"/>
            <w:bookmarkEnd w:id="0"/>
            <w:r w:rsidRPr="000229AF">
              <w:rPr>
                <w:rFonts w:ascii="宋体" w:hAnsi="宋体" w:hint="eastAsia"/>
                <w:kern w:val="0"/>
                <w:szCs w:val="21"/>
              </w:rPr>
              <w:t>院高考专家组成员。主要从事古代小说、文学教育与语文教学关系研究等。发表论著有</w:t>
            </w:r>
            <w:r w:rsidR="00D46638" w:rsidRPr="000229AF">
              <w:rPr>
                <w:rFonts w:ascii="宋体" w:hAnsi="宋体" w:hint="eastAsia"/>
                <w:kern w:val="0"/>
                <w:szCs w:val="21"/>
              </w:rPr>
              <w:t>《阅读教学与文本解读》《语文教学与文本解读》《诗性之笔与理性之文》</w:t>
            </w:r>
            <w:r w:rsidRPr="000229AF">
              <w:rPr>
                <w:rFonts w:ascii="宋体" w:hAnsi="宋体" w:hint="eastAsia"/>
                <w:kern w:val="0"/>
                <w:szCs w:val="21"/>
              </w:rPr>
              <w:t>《红楼梦的物质与非物质》、《语文教学的批评与反批评》等多种。合编《大学语文（阅读与写作新版）》、《现代语文读本》等。在</w:t>
            </w:r>
            <w:proofErr w:type="gramStart"/>
            <w:r w:rsidRPr="000229AF">
              <w:rPr>
                <w:rFonts w:ascii="宋体" w:hAnsi="宋体" w:hint="eastAsia"/>
                <w:kern w:val="0"/>
                <w:szCs w:val="21"/>
              </w:rPr>
              <w:t>研</w:t>
            </w:r>
            <w:proofErr w:type="gramEnd"/>
            <w:r w:rsidRPr="000229AF">
              <w:rPr>
                <w:rFonts w:ascii="宋体" w:hAnsi="宋体" w:hint="eastAsia"/>
                <w:kern w:val="0"/>
                <w:szCs w:val="21"/>
              </w:rPr>
              <w:t>项目有“中国古代小说序跋整体研究”、“主体建构与古代文学形象的现代阐释”等。为研究生开设的课程有“文本解读与教材研究”，“语文教学测量与评价”，“红楼梦精读”等课程。</w:t>
            </w:r>
          </w:p>
          <w:p w:rsidR="00782043" w:rsidRPr="000229AF" w:rsidRDefault="00F5555B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0229AF">
              <w:rPr>
                <w:rFonts w:ascii="宋体" w:hAnsi="宋体" w:hint="eastAsia"/>
                <w:kern w:val="0"/>
                <w:szCs w:val="21"/>
              </w:rPr>
              <w:t>本专业设置的主要课程有：语文教学设计与案例研究、语文教学测量与评价、语文教育家思想研究、语文教学与文本解读、写作教学研究等。毕业的主要去向为中小学及教育类报刊社或出版单位。</w:t>
            </w:r>
          </w:p>
          <w:p w:rsidR="00782043" w:rsidRDefault="00782043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782043" w:rsidRDefault="00782043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46638" w:rsidRDefault="00D46638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782043" w:rsidRDefault="00782043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78204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043" w:rsidRDefault="00F5555B">
            <w:pPr>
              <w:widowControl/>
              <w:ind w:firstLine="4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课程教学论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中学历史教学论</w:t>
            </w:r>
          </w:p>
        </w:tc>
      </w:tr>
      <w:tr w:rsidR="0078204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043" w:rsidRPr="008E4DA7" w:rsidRDefault="00F5555B">
            <w:pPr>
              <w:widowControl/>
              <w:ind w:left="1680" w:hanging="168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项目、课程设置、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就业去向等方面）：</w:t>
            </w:r>
          </w:p>
          <w:p w:rsidR="00332B43" w:rsidRPr="008E4DA7" w:rsidRDefault="00332B43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导师 高红霞，教授，专门史博士生导师，课程教学论</w:t>
            </w:r>
            <w:r w:rsidR="00AC575E" w:rsidRPr="008E4DA7">
              <w:rPr>
                <w:rFonts w:ascii="宋体" w:hAnsi="宋体" w:hint="eastAsia"/>
                <w:kern w:val="0"/>
                <w:szCs w:val="21"/>
              </w:rPr>
              <w:t>(历史)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硕士点带头人。历史学（师范）专业负责人。受聘上海市中学历史德育协同创新中心顾问，上海市中小学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骨干教师初中历史德育实训基地顾问。主要研究领域为民国史、移民史。著有《移民群体与上海社会》、《上海福建人研究（1843——1953</w:t>
            </w:r>
            <w:r w:rsidR="00851246" w:rsidRPr="008E4DA7">
              <w:rPr>
                <w:rFonts w:ascii="宋体" w:hAnsi="宋体" w:hint="eastAsia"/>
                <w:kern w:val="0"/>
                <w:szCs w:val="21"/>
              </w:rPr>
              <w:t>）》，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参编《新编中国现代史》、上海二期课改初中七年级第二学期教材、《国民党派系斗争史》。</w:t>
            </w:r>
            <w:r w:rsidR="00851246" w:rsidRPr="008E4DA7">
              <w:rPr>
                <w:rFonts w:ascii="宋体" w:hAnsi="宋体" w:hint="eastAsia"/>
                <w:kern w:val="0"/>
                <w:szCs w:val="21"/>
              </w:rPr>
              <w:t>编写《中学历史图册：中国近现代史》。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论文《近代上海国乡团体医院研究》获上海市哲学社会科学优秀成果二等奖。主持国家社科规划项目《近代上海传统行业与行业群体》。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主讲《中国现当代史》课程为上海市精品课程。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开设研究生课程：《民国史专题研究》、《中华人民共和国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专题研究</w:t>
            </w:r>
            <w:r w:rsidR="000E3BC4" w:rsidRPr="008E4DA7">
              <w:rPr>
                <w:rFonts w:ascii="宋体" w:hAnsi="宋体" w:hint="eastAsia"/>
                <w:kern w:val="0"/>
                <w:szCs w:val="21"/>
              </w:rPr>
              <w:t>》</w:t>
            </w:r>
            <w:r w:rsidR="00184CAB" w:rsidRPr="008E4DA7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导师</w:t>
            </w:r>
            <w:r w:rsidRPr="008E4DA7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王正瀚，博士，副教授。全国历史教师教育专业委员会理事，具有多年中学历史教育教学经验。主要研究方向为历史教育。曾在《课程</w:t>
            </w:r>
            <w:r w:rsidRPr="008E4DA7">
              <w:rPr>
                <w:rFonts w:ascii="宋体" w:hAnsi="宋体"/>
                <w:kern w:val="0"/>
                <w:szCs w:val="21"/>
              </w:rPr>
              <w:t>•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教材</w:t>
            </w:r>
            <w:r w:rsidRPr="008E4DA7">
              <w:rPr>
                <w:rFonts w:ascii="宋体" w:hAnsi="宋体"/>
                <w:kern w:val="0"/>
                <w:szCs w:val="21"/>
              </w:rPr>
              <w:t>•</w:t>
            </w:r>
            <w:r w:rsidRPr="008E4DA7">
              <w:rPr>
                <w:rFonts w:ascii="宋体" w:hAnsi="宋体" w:hint="eastAsia"/>
                <w:kern w:val="0"/>
                <w:szCs w:val="21"/>
              </w:rPr>
              <w:t>教法》、《全球教育展望》、《历史教学》、《历史教学问题》等核心期刊发表论文数篇，参与国家社科基金重大项目等研究，并有专著、参编教材出版。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主要的专业课程设置有比较历史教育研究、中学历史课程研究、中学历史教材研究、中学历史教学研究、历史学业评价研究、社会科课程研究和专业外语。</w:t>
            </w:r>
          </w:p>
          <w:p w:rsidR="00782043" w:rsidRPr="008E4DA7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作为注重应用的学术性硕士学位，该专业注重学生的实践能力，有较长时间的中学教学实习，培养学生理论联系实际的能力。</w:t>
            </w:r>
          </w:p>
          <w:p w:rsidR="00782043" w:rsidRDefault="00F5555B">
            <w:pPr>
              <w:widowControl/>
              <w:spacing w:line="360" w:lineRule="auto"/>
              <w:ind w:firstLine="420"/>
              <w:rPr>
                <w:rFonts w:ascii="Times New Roman" w:hAnsi="Times New Roman"/>
                <w:kern w:val="0"/>
                <w:szCs w:val="21"/>
              </w:rPr>
            </w:pPr>
            <w:r w:rsidRPr="008E4DA7">
              <w:rPr>
                <w:rFonts w:ascii="宋体" w:hAnsi="宋体" w:hint="eastAsia"/>
                <w:kern w:val="0"/>
                <w:szCs w:val="21"/>
              </w:rPr>
              <w:t>毕业生的去向，以从事中学历史教育工作为主（包括中学“历史”和中学“历史与社会”）。可胜任高中历史教师与各级历史教研员之职；更可进一步深造攻读博士学位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</w:tr>
    </w:tbl>
    <w:p w:rsidR="00782043" w:rsidRDefault="00782043">
      <w:pPr>
        <w:widowControl/>
        <w:snapToGrid w:val="0"/>
      </w:pPr>
    </w:p>
    <w:sectPr w:rsidR="00782043" w:rsidSect="00782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DD3" w:rsidRDefault="00880DD3" w:rsidP="00235EAF">
      <w:r>
        <w:separator/>
      </w:r>
    </w:p>
  </w:endnote>
  <w:endnote w:type="continuationSeparator" w:id="0">
    <w:p w:rsidR="00880DD3" w:rsidRDefault="00880DD3" w:rsidP="0023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46" w:rsidRDefault="008512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46" w:rsidRDefault="0085124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46" w:rsidRDefault="008512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DD3" w:rsidRDefault="00880DD3" w:rsidP="00235EAF">
      <w:r>
        <w:separator/>
      </w:r>
    </w:p>
  </w:footnote>
  <w:footnote w:type="continuationSeparator" w:id="0">
    <w:p w:rsidR="00880DD3" w:rsidRDefault="00880DD3" w:rsidP="00235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46" w:rsidRDefault="008512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EAF" w:rsidRDefault="00235EAF" w:rsidP="0085124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46" w:rsidRDefault="008512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73408"/>
    <w:rsid w:val="000229AF"/>
    <w:rsid w:val="00047BA3"/>
    <w:rsid w:val="00090042"/>
    <w:rsid w:val="000E3BC4"/>
    <w:rsid w:val="00124C25"/>
    <w:rsid w:val="00184CAB"/>
    <w:rsid w:val="001D4A9E"/>
    <w:rsid w:val="00235EAF"/>
    <w:rsid w:val="00332B43"/>
    <w:rsid w:val="003E1BFB"/>
    <w:rsid w:val="0042760D"/>
    <w:rsid w:val="004C4E38"/>
    <w:rsid w:val="005046AE"/>
    <w:rsid w:val="005A08F7"/>
    <w:rsid w:val="00670D5B"/>
    <w:rsid w:val="00691B76"/>
    <w:rsid w:val="007048F7"/>
    <w:rsid w:val="00707911"/>
    <w:rsid w:val="00750D10"/>
    <w:rsid w:val="00782043"/>
    <w:rsid w:val="00783166"/>
    <w:rsid w:val="007E1D33"/>
    <w:rsid w:val="00833D35"/>
    <w:rsid w:val="00850A0A"/>
    <w:rsid w:val="00851246"/>
    <w:rsid w:val="00867FC2"/>
    <w:rsid w:val="00880DD3"/>
    <w:rsid w:val="008A01C3"/>
    <w:rsid w:val="008E4DA7"/>
    <w:rsid w:val="00A55229"/>
    <w:rsid w:val="00AC575E"/>
    <w:rsid w:val="00AD1829"/>
    <w:rsid w:val="00B033D4"/>
    <w:rsid w:val="00BD6A6F"/>
    <w:rsid w:val="00CB1971"/>
    <w:rsid w:val="00D2573B"/>
    <w:rsid w:val="00D46638"/>
    <w:rsid w:val="00E73408"/>
    <w:rsid w:val="00E81231"/>
    <w:rsid w:val="00ED6319"/>
    <w:rsid w:val="00F24493"/>
    <w:rsid w:val="00F31E9E"/>
    <w:rsid w:val="00F5555B"/>
    <w:rsid w:val="00F63340"/>
    <w:rsid w:val="00F84B03"/>
    <w:rsid w:val="0E3D2DCC"/>
    <w:rsid w:val="2E3D2D20"/>
    <w:rsid w:val="35300A1D"/>
    <w:rsid w:val="59693B07"/>
    <w:rsid w:val="6659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07AC51-418E-4C3F-B97A-980501F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04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82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2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7820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a6">
    <w:name w:val="页眉 字符"/>
    <w:link w:val="a5"/>
    <w:uiPriority w:val="99"/>
    <w:rsid w:val="00782043"/>
    <w:rPr>
      <w:sz w:val="18"/>
      <w:szCs w:val="18"/>
    </w:rPr>
  </w:style>
  <w:style w:type="character" w:customStyle="1" w:styleId="a4">
    <w:name w:val="页脚 字符"/>
    <w:link w:val="a3"/>
    <w:uiPriority w:val="99"/>
    <w:rsid w:val="007820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238</Words>
  <Characters>1357</Characters>
  <Application>Microsoft Office Word</Application>
  <DocSecurity>0</DocSecurity>
  <Lines>11</Lines>
  <Paragraphs>3</Paragraphs>
  <ScaleCrop>false</ScaleCrop>
  <Company>Sky123.Org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12</cp:revision>
  <dcterms:created xsi:type="dcterms:W3CDTF">2018-06-21T05:23:00Z</dcterms:created>
  <dcterms:modified xsi:type="dcterms:W3CDTF">2019-07-10T02:52:00Z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