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5354"/>
      </w:tblGrid>
      <w:tr w:rsidR="00AA19E3" w:rsidRPr="0053179A" w:rsidTr="00AA19E3">
        <w:trPr>
          <w:cantSplit/>
          <w:trHeight w:val="432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E3" w:rsidRPr="00AC2C17" w:rsidRDefault="00AA19E3" w:rsidP="0060605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C2C17">
              <w:rPr>
                <w:rFonts w:ascii="宋体" w:hAnsi="宋体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535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E3" w:rsidRPr="00AC2C17" w:rsidRDefault="005803DB" w:rsidP="0060605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旅游管理</w:t>
            </w:r>
          </w:p>
        </w:tc>
      </w:tr>
      <w:tr w:rsidR="00AA19E3" w:rsidRPr="0053179A" w:rsidTr="00AA19E3">
        <w:trPr>
          <w:cantSplit/>
          <w:trHeight w:val="13401"/>
        </w:trPr>
        <w:tc>
          <w:tcPr>
            <w:tcW w:w="85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E3" w:rsidRPr="00AA19E3" w:rsidRDefault="00AA19E3" w:rsidP="00AA19E3">
            <w:pPr>
              <w:spacing w:line="360" w:lineRule="auto"/>
              <w:ind w:firstLine="570"/>
              <w:rPr>
                <w:rFonts w:ascii="宋体" w:hAnsi="宋体"/>
                <w:kern w:val="0"/>
                <w:sz w:val="24"/>
                <w:szCs w:val="24"/>
              </w:rPr>
            </w:pPr>
            <w:r w:rsidRPr="00AA19E3">
              <w:rPr>
                <w:rFonts w:ascii="宋体" w:hAnsi="宋体" w:hint="eastAsia"/>
                <w:kern w:val="0"/>
                <w:sz w:val="24"/>
                <w:szCs w:val="24"/>
              </w:rPr>
              <w:t>学科、专业简介（导师、研究方向及其特色、学术地位、研究成果、在</w:t>
            </w:r>
            <w:proofErr w:type="gramStart"/>
            <w:r w:rsidRPr="00AA19E3">
              <w:rPr>
                <w:rFonts w:ascii="宋体" w:hAnsi="宋体" w:hint="eastAsia"/>
                <w:kern w:val="0"/>
                <w:sz w:val="24"/>
                <w:szCs w:val="24"/>
              </w:rPr>
              <w:t>研</w:t>
            </w:r>
            <w:proofErr w:type="gramEnd"/>
            <w:r w:rsidRPr="00AA19E3">
              <w:rPr>
                <w:rFonts w:ascii="宋体" w:hAnsi="宋体" w:hint="eastAsia"/>
                <w:kern w:val="0"/>
                <w:sz w:val="24"/>
                <w:szCs w:val="24"/>
              </w:rPr>
              <w:t>项目、课程设置、就业去向等方面）：</w:t>
            </w:r>
          </w:p>
          <w:p w:rsidR="00AA19E3" w:rsidRPr="0060554C" w:rsidRDefault="00AA19E3" w:rsidP="00AA19E3">
            <w:pPr>
              <w:spacing w:line="360" w:lineRule="auto"/>
              <w:ind w:firstLine="570"/>
              <w:rPr>
                <w:rFonts w:ascii="宋体" w:hAnsi="宋体"/>
                <w:kern w:val="0"/>
                <w:sz w:val="24"/>
                <w:szCs w:val="24"/>
              </w:rPr>
            </w:pP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上海师范大学旅游学院旅游管理学科是于20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世纪80年代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末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在地理学</w:t>
            </w:r>
            <w:r w:rsidR="003C531E" w:rsidRPr="0060554C">
              <w:rPr>
                <w:rFonts w:ascii="宋体" w:hAnsi="宋体"/>
                <w:kern w:val="0"/>
                <w:sz w:val="24"/>
                <w:szCs w:val="24"/>
              </w:rPr>
              <w:t>、</w:t>
            </w:r>
            <w:r w:rsidR="003C531E" w:rsidRPr="0060554C">
              <w:rPr>
                <w:rFonts w:ascii="宋体" w:hAnsi="宋体" w:hint="eastAsia"/>
                <w:kern w:val="0"/>
                <w:sz w:val="24"/>
                <w:szCs w:val="24"/>
              </w:rPr>
              <w:t>文化学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、经济学、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管理学</w:t>
            </w:r>
            <w:r w:rsidR="003C531E">
              <w:rPr>
                <w:rFonts w:ascii="宋体" w:hAnsi="宋体"/>
                <w:kern w:val="0"/>
                <w:sz w:val="24"/>
                <w:szCs w:val="24"/>
              </w:rPr>
              <w:t>等传统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学科基础上发展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而成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旅游管理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学科是学校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特色优势学科、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上海市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重点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培育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学科以及</w:t>
            </w:r>
            <w:r w:rsidR="003C531E">
              <w:rPr>
                <w:rFonts w:ascii="宋体" w:hAnsi="宋体"/>
                <w:kern w:val="0"/>
                <w:sz w:val="24"/>
                <w:szCs w:val="24"/>
              </w:rPr>
              <w:t>国内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外具有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较大影响学科之一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</w:p>
          <w:p w:rsidR="00AA19E3" w:rsidRPr="00AA19E3" w:rsidRDefault="003C531E" w:rsidP="00841A42">
            <w:pPr>
              <w:spacing w:line="360" w:lineRule="auto"/>
              <w:ind w:firstLineChars="200" w:firstLine="48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近年来，旅游管理学科为适应我国旅游业快速发展和</w:t>
            </w:r>
            <w:bookmarkStart w:id="0" w:name="_GoBack"/>
            <w:bookmarkEnd w:id="0"/>
            <w:r>
              <w:rPr>
                <w:rFonts w:ascii="宋体" w:hAnsi="宋体" w:hint="eastAsia"/>
                <w:kern w:val="0"/>
                <w:sz w:val="24"/>
                <w:szCs w:val="24"/>
              </w:rPr>
              <w:t>旅游内涵不断变化趋势，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发挥学校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多学科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综合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优势，大力加强学科建设，构建涵盖地理环境、社会人文、经济管理和信息技术为一体的旅游学科支撑体系。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目前，旅游管理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硕士点导师</w:t>
            </w:r>
            <w:r w:rsidR="00841A42">
              <w:rPr>
                <w:rFonts w:ascii="宋体" w:hAnsi="宋体" w:hint="eastAsia"/>
                <w:kern w:val="0"/>
                <w:sz w:val="24"/>
                <w:szCs w:val="24"/>
              </w:rPr>
              <w:t>8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名，其中教授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3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名、副教授</w:t>
            </w:r>
            <w:r w:rsidR="00841A42">
              <w:rPr>
                <w:rFonts w:ascii="宋体" w:hAnsi="宋体" w:hint="eastAsia"/>
                <w:kern w:val="0"/>
                <w:sz w:val="24"/>
                <w:szCs w:val="24"/>
              </w:rPr>
              <w:t>5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名，主要研究方向有</w:t>
            </w:r>
            <w:r w:rsidRPr="00FC0A7C">
              <w:rPr>
                <w:rFonts w:ascii="宋体" w:hAnsi="宋体"/>
                <w:kern w:val="0"/>
                <w:sz w:val="24"/>
                <w:szCs w:val="24"/>
              </w:rPr>
              <w:t>旅游</w:t>
            </w:r>
            <w:r w:rsidR="00444E26">
              <w:rPr>
                <w:rFonts w:ascii="宋体" w:hAnsi="宋体"/>
                <w:kern w:val="0"/>
                <w:sz w:val="24"/>
                <w:szCs w:val="24"/>
              </w:rPr>
              <w:t>目的地开发与管理</w:t>
            </w:r>
            <w:r w:rsidRPr="00FC0A7C">
              <w:rPr>
                <w:rFonts w:ascii="宋体" w:hAnsi="宋体"/>
                <w:kern w:val="0"/>
                <w:sz w:val="24"/>
                <w:szCs w:val="24"/>
              </w:rPr>
              <w:t>、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都市旅游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发展与管理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、旅游服务管理。学科点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秉承面向国际、依托行业、服务社会的</w:t>
            </w:r>
            <w:r w:rsidR="00CB4005" w:rsidRPr="00FC0A7C">
              <w:rPr>
                <w:rFonts w:ascii="宋体" w:hAnsi="宋体" w:hint="eastAsia"/>
                <w:kern w:val="0"/>
                <w:sz w:val="24"/>
                <w:szCs w:val="24"/>
              </w:rPr>
              <w:t>理念，建立了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较为广泛的国内外学术合作关系，</w:t>
            </w:r>
            <w:r w:rsidR="00CB4005" w:rsidRPr="00FC0A7C">
              <w:rPr>
                <w:rFonts w:ascii="宋体" w:hAnsi="宋体" w:hint="eastAsia"/>
                <w:kern w:val="0"/>
                <w:sz w:val="24"/>
                <w:szCs w:val="24"/>
              </w:rPr>
              <w:t>成立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了中国旅游研究院都市旅游研究基地、上海旅游发展研究中心、上海旅游标准化研究中心、上海旅游法制研究中心等研究平台。学科点以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都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市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区域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旅游为研究特色，以旅游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目的地开发与管理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为研究内容，以上海市及长三角都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市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区域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旅游及其相关产业的可持续发展为研究重点。学科点</w:t>
            </w:r>
            <w:r w:rsidR="00CB4005" w:rsidRPr="00FC0A7C">
              <w:rPr>
                <w:rFonts w:ascii="宋体" w:hAnsi="宋体" w:hint="eastAsia"/>
                <w:kern w:val="0"/>
                <w:sz w:val="24"/>
                <w:szCs w:val="24"/>
              </w:rPr>
              <w:t>依托</w:t>
            </w:r>
            <w:r w:rsidR="00CB4005" w:rsidRPr="00FC0A7C">
              <w:rPr>
                <w:rFonts w:ascii="宋体" w:hAnsi="宋体"/>
                <w:kern w:val="0"/>
                <w:sz w:val="24"/>
                <w:szCs w:val="24"/>
              </w:rPr>
              <w:t>多学科交叉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优势，在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都市区域旅游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开发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、</w:t>
            </w:r>
            <w:r w:rsidR="00482FC9" w:rsidRPr="00FC0A7C">
              <w:rPr>
                <w:rFonts w:ascii="宋体" w:hAnsi="宋体" w:hint="eastAsia"/>
                <w:kern w:val="0"/>
                <w:sz w:val="24"/>
                <w:szCs w:val="24"/>
              </w:rPr>
              <w:t>旅游目的地管理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、旅游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服务管理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等方面开展了大量基础性、应用性和交叉性研究，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本学科点导师主要成果有：先后主持“</w:t>
            </w:r>
            <w:r w:rsidR="00444E26">
              <w:rPr>
                <w:rFonts w:ascii="宋体" w:hAnsi="宋体"/>
                <w:kern w:val="0"/>
                <w:sz w:val="24"/>
                <w:szCs w:val="24"/>
              </w:rPr>
              <w:t>城市更新背景下游憩公共空间提供机制与方式研究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”、“区域一体化背景下旅游公共服务提供机制创新研究”、“我国文化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产业管理模式与绩效评估研究”、“高铁时代区域旅游产业要素配置研究”等多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项国家社会科学基金项目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与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国家自然科学基金项目；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主持“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推进上海旅游休闲区建设研究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”、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“长三角区域旅游合作与前瞻性研究”、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“区域一体化背景下旅游标准化研究”、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“</w:t>
            </w:r>
            <w:proofErr w:type="gramStart"/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世</w:t>
            </w:r>
            <w:proofErr w:type="gramEnd"/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博后长三角区域深度发展研究”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、“标准化建设对旅游业发展的贡献度研究”、“上海旅游业人才需求与培养对策研究”、“长三角无障碍旅游区发展路径探析”、“</w:t>
            </w:r>
            <w:proofErr w:type="gramStart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博会对上海旅游业的影响分析与</w:t>
            </w:r>
            <w:proofErr w:type="gramStart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博会活动策划”、“</w:t>
            </w:r>
            <w:proofErr w:type="gramStart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世博旅游</w:t>
            </w:r>
            <w:proofErr w:type="gramEnd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公共服务体系研究”、“深化上海都市型旅游产业研究”、“奥运后旅游业发展趋势与上海对策研究”、“上海旅游产业核心竞争力研究”、“上海旅游业态创新与增长潜力研究”、“新型潜在滨海旅游评价与选划”、“旅游生</w:t>
            </w:r>
            <w:r w:rsidR="00841A42" w:rsidRPr="0060554C">
              <w:rPr>
                <w:rFonts w:ascii="宋体" w:hAnsi="宋体" w:hint="eastAsia"/>
                <w:kern w:val="0"/>
                <w:sz w:val="24"/>
                <w:szCs w:val="24"/>
              </w:rPr>
              <w:t>产性服务</w:t>
            </w:r>
          </w:p>
        </w:tc>
      </w:tr>
      <w:tr w:rsidR="00AA19E3" w:rsidRPr="0053179A" w:rsidTr="00AA19E3">
        <w:trPr>
          <w:cantSplit/>
          <w:trHeight w:val="13401"/>
        </w:trPr>
        <w:tc>
          <w:tcPr>
            <w:tcW w:w="8522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E3" w:rsidRDefault="00AA19E3" w:rsidP="00AA19E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proofErr w:type="gramStart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业理论</w:t>
            </w:r>
            <w:proofErr w:type="gramEnd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与实证研究</w:t>
            </w:r>
            <w:proofErr w:type="gramStart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”</w:t>
            </w:r>
            <w:proofErr w:type="gramEnd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等多项省（部）级、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委办局等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重大科研项目。</w:t>
            </w:r>
          </w:p>
          <w:p w:rsidR="00AA19E3" w:rsidRPr="007813B9" w:rsidRDefault="00841A42" w:rsidP="00AA19E3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学科点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课程设置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有</w:t>
            </w:r>
            <w:r w:rsidR="00482FC9">
              <w:rPr>
                <w:rFonts w:ascii="宋体" w:hAnsi="宋体" w:hint="eastAsia"/>
                <w:kern w:val="0"/>
                <w:sz w:val="24"/>
                <w:szCs w:val="24"/>
              </w:rPr>
              <w:t>学位基础课、学位专业课和选修课。其中学位基础课有高等管理学、高级经济学、计量经济学、管理运筹学；学位专业课有旅游学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理论基础</w:t>
            </w:r>
            <w:r w:rsidR="00482FC9">
              <w:rPr>
                <w:rFonts w:ascii="宋体" w:hAnsi="宋体" w:hint="eastAsia"/>
                <w:kern w:val="0"/>
                <w:sz w:val="24"/>
                <w:szCs w:val="24"/>
              </w:rPr>
              <w:t>、旅游资源开发与管理、旅游目的地营销与管理。</w:t>
            </w:r>
          </w:p>
          <w:p w:rsidR="00AA19E3" w:rsidRPr="00AA19E3" w:rsidRDefault="00841A42" w:rsidP="00AA19E3">
            <w:pPr>
              <w:spacing w:line="360" w:lineRule="auto"/>
              <w:ind w:firstLineChars="150" w:firstLine="36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学科点毕业生适合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从事旅游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目的地管理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及其相关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旅游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企业的</w:t>
            </w:r>
            <w:r w:rsidR="00CB4005">
              <w:rPr>
                <w:rFonts w:ascii="宋体" w:hAnsi="宋体"/>
                <w:kern w:val="0"/>
                <w:sz w:val="24"/>
                <w:szCs w:val="24"/>
              </w:rPr>
              <w:t>中高级管理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及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策划工作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；文化和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旅游行政管理</w:t>
            </w:r>
            <w:r w:rsidR="003114B9">
              <w:rPr>
                <w:rFonts w:ascii="宋体" w:hAnsi="宋体" w:hint="eastAsia"/>
                <w:kern w:val="0"/>
                <w:sz w:val="24"/>
                <w:szCs w:val="24"/>
              </w:rPr>
              <w:t>及相关事业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部门</w:t>
            </w:r>
            <w:r w:rsidR="003114B9">
              <w:rPr>
                <w:rFonts w:ascii="宋体" w:hAnsi="宋体" w:hint="eastAsia"/>
                <w:kern w:val="0"/>
                <w:sz w:val="24"/>
                <w:szCs w:val="24"/>
              </w:rPr>
              <w:t>（单位）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工作；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各类旅游大专院校及科研、咨询等机构的教学与研究工作</w:t>
            </w:r>
            <w:r w:rsidR="00AA19E3"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</w:p>
          <w:p w:rsidR="00AA19E3" w:rsidRPr="003114B9" w:rsidRDefault="00AA19E3" w:rsidP="0060605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 w:rsidR="00AA19E3" w:rsidRPr="00AA19E3" w:rsidRDefault="00AA19E3" w:rsidP="00AA19E3">
      <w:pPr>
        <w:spacing w:line="360" w:lineRule="auto"/>
        <w:rPr>
          <w:rFonts w:ascii="宋体" w:hAnsi="宋体"/>
          <w:kern w:val="0"/>
          <w:sz w:val="24"/>
          <w:szCs w:val="24"/>
        </w:rPr>
      </w:pPr>
    </w:p>
    <w:sectPr w:rsidR="00AA19E3" w:rsidRPr="00AA19E3" w:rsidSect="006854E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542" w:rsidRDefault="00427542" w:rsidP="00AC2C17">
      <w:r>
        <w:separator/>
      </w:r>
    </w:p>
  </w:endnote>
  <w:endnote w:type="continuationSeparator" w:id="0">
    <w:p w:rsidR="00427542" w:rsidRDefault="00427542" w:rsidP="00A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542" w:rsidRDefault="00427542" w:rsidP="00AC2C17">
      <w:r>
        <w:separator/>
      </w:r>
    </w:p>
  </w:footnote>
  <w:footnote w:type="continuationSeparator" w:id="0">
    <w:p w:rsidR="00427542" w:rsidRDefault="00427542" w:rsidP="00AC2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1E" w:rsidRDefault="003C531E" w:rsidP="00CE059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2C17"/>
    <w:rsid w:val="00035DAA"/>
    <w:rsid w:val="003114B9"/>
    <w:rsid w:val="003C531E"/>
    <w:rsid w:val="00426E53"/>
    <w:rsid w:val="00427542"/>
    <w:rsid w:val="00434561"/>
    <w:rsid w:val="00444E26"/>
    <w:rsid w:val="00482FC9"/>
    <w:rsid w:val="0053179A"/>
    <w:rsid w:val="0054328F"/>
    <w:rsid w:val="005803DB"/>
    <w:rsid w:val="00590B73"/>
    <w:rsid w:val="0060554C"/>
    <w:rsid w:val="00606055"/>
    <w:rsid w:val="00673452"/>
    <w:rsid w:val="006854E3"/>
    <w:rsid w:val="006B3506"/>
    <w:rsid w:val="00732D5C"/>
    <w:rsid w:val="0077797E"/>
    <w:rsid w:val="007813B9"/>
    <w:rsid w:val="007B6452"/>
    <w:rsid w:val="00841A42"/>
    <w:rsid w:val="009D1C5F"/>
    <w:rsid w:val="00AA19E3"/>
    <w:rsid w:val="00AC2C17"/>
    <w:rsid w:val="00C73ECA"/>
    <w:rsid w:val="00CB3BBA"/>
    <w:rsid w:val="00CB4005"/>
    <w:rsid w:val="00CD3A25"/>
    <w:rsid w:val="00CE0595"/>
    <w:rsid w:val="00D6617C"/>
    <w:rsid w:val="00D701E4"/>
    <w:rsid w:val="00E1007E"/>
    <w:rsid w:val="00E60598"/>
    <w:rsid w:val="00EE1EFE"/>
    <w:rsid w:val="00F0567E"/>
    <w:rsid w:val="00FA3CEB"/>
    <w:rsid w:val="00FC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4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2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AC2C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2C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AC2C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170</Words>
  <Characters>974</Characters>
  <Application>Microsoft Office Word</Application>
  <DocSecurity>0</DocSecurity>
  <Lines>8</Lines>
  <Paragraphs>2</Paragraphs>
  <ScaleCrop>false</ScaleCrop>
  <Company>微软中国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wuguoqing</cp:lastModifiedBy>
  <cp:revision>3</cp:revision>
  <dcterms:created xsi:type="dcterms:W3CDTF">2018-07-02T05:48:00Z</dcterms:created>
  <dcterms:modified xsi:type="dcterms:W3CDTF">2019-06-28T01:27:00Z</dcterms:modified>
</cp:coreProperties>
</file>