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艺术学</w:t>
      </w:r>
      <w:r>
        <w:rPr>
          <w:rFonts w:hint="eastAsia" w:ascii="宋体" w:hAnsi="宋体" w:cs="宋体"/>
          <w:b/>
          <w:bCs/>
          <w:sz w:val="32"/>
          <w:szCs w:val="32"/>
        </w:rPr>
        <w:t>（舞蹈教育研究、舞蹈教学教法研究）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复试大纲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32"/>
          <w:szCs w:val="32"/>
        </w:rPr>
        <w:t>一部分：《剧目选段》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考试要求</w:t>
      </w:r>
    </w:p>
    <w:p>
      <w:pPr>
        <w:spacing w:line="360" w:lineRule="auto"/>
        <w:ind w:firstLine="5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要求考生能够协调流畅的表现舞蹈作品，正确把握舞蹈表演风格，熟练掌握动作规格要领，对舞蹈音乐、作品主题理解准确，突出表现力和表演技巧。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考试内容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口试：</w:t>
      </w:r>
    </w:p>
    <w:p>
      <w:pPr>
        <w:spacing w:line="360" w:lineRule="auto"/>
        <w:ind w:firstLine="5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1.内容：自我介绍、社会认知、品格素养、专业素养。</w:t>
      </w:r>
    </w:p>
    <w:p>
      <w:pPr>
        <w:spacing w:line="360" w:lineRule="auto"/>
        <w:ind w:firstLine="56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2.要求：表达能力、社会态度、心理素质、专业综合能力等。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（二）古典舞、民族民间舞、现代舞，任意选择两个舞种的剧目进行表演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每个剧目不少于三分钟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分值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30分</w:t>
      </w:r>
    </w:p>
    <w:p>
      <w:pPr>
        <w:spacing w:line="500" w:lineRule="exact"/>
        <w:rPr>
          <w:rFonts w:ascii="??????" w:cs="Times New Roman"/>
          <w:sz w:val="28"/>
          <w:szCs w:val="28"/>
        </w:rPr>
      </w:pPr>
    </w:p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宋体" w:cs="宋体"/>
          <w:b/>
          <w:bCs/>
          <w:sz w:val="32"/>
          <w:szCs w:val="32"/>
        </w:rPr>
        <w:t>二部分：《舞蹈理论与作品分析（笔试）》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一、考试要求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要求考生系统地掌握舞蹈的基本原理和基础理论知识，能够做到灵活运用，结合舞蹈基础理论可以解释各类舞蹈现象，实现对舞蹈的表演、创作、批评、传播、交流等方面理论层次的思考；并对舞蹈作品进行全面系统的分析，根据作品主题、表现形式、审美价值等多方面进行阐述，表达个人的艺术观点和理论修养。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二、考试内容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 舞蹈的本质和审美特征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 舞蹈的艺术特性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 舞蹈的社会功能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 舞蹈的种类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五 舞蹈的起源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六 舞蹈的发展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七 舞蹈作品与社会生活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八 舞蹈作品的内容和形式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九 舞蹈美的构成和形态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 舞蹈思维和舞蹈形象创造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十一 舞蹈作品的意境创造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十二 舞蹈的形式结构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十三 舞蹈语言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十四 舞蹈构图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十五 舞蹈创作的审美规范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十六 舞蹈表演的审美规范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十七 舞蹈交流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十八 舞蹈传播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十九 舞蹈美感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二十 舞蹈欣赏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二十一 舞蹈评论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二十二 新中国舞蹈艺术50年启示录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二十三 沿着先进文化的前进方向，创建和发展中国舞蹈学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三、试卷结构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试卷题型包括：名词解释、简答题、论述题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分值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50分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考试内容范围说明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无指定参考教材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FAD63"/>
    <w:multiLevelType w:val="singleLevel"/>
    <w:tmpl w:val="57DFAD6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E8F124"/>
    <w:multiLevelType w:val="singleLevel"/>
    <w:tmpl w:val="57E8F12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ZTY0YzZiMGNhNDcxZTcyMGYyMDU0NGUxYmQzOTAifQ=="/>
  </w:docVars>
  <w:rsids>
    <w:rsidRoot w:val="3D2A4612"/>
    <w:rsid w:val="3D2A46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2023-08-30T04:48:00Z</dcterms:created>
  <dc:creator>Administrator</dc:creator>
  <cp:lastModifiedBy>Administrator</cp:lastModifiedBy>
  <dcterms:modified xsi:type="dcterms:W3CDTF">2023-08-30T04:49:16Z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2D29B5777A054B6DB3DA8CD42121C44B_11</vt:lpwstr>
  </property>
</Properties>
</file>