
<file path=[Content_Types].xml><?xml version="1.0" encoding="utf-8"?>
<Types xmlns="http://schemas.openxmlformats.org/package/2006/content-types">
  <Default Extension="png" ContentType="image/png"/>
  <Default Extension="jpeg" ContentType="image/jpeg"/>
  <Default Extension="JPG" ContentType="image/.jp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40" w:lineRule="auto"/>
        <w:jc w:val="center"/>
        <w:rPr>
          <w:rFonts w:hint="eastAsia"/>
          <w:b/>
          <w:bCs w:val="0"/>
        </w:rPr>
      </w:pPr>
      <w:bookmarkStart w:id="0" w:name="_Toc53677424"/>
      <w:bookmarkStart w:id="1" w:name="_Toc53837976"/>
      <w:bookmarkStart w:id="2" w:name="_Hlk53829571"/>
      <w:bookmarkStart w:id="3" w:name="_Hlk53829570"/>
      <w:r>
        <w:rPr>
          <w:rFonts w:hint="eastAsia"/>
        </w:rPr>
        <w:t>小艺帮APP</w:t>
      </w:r>
      <w:r>
        <w:rPr>
          <w:rFonts w:hint="eastAsia"/>
          <w:lang w:val="en-US" w:eastAsia="zh-CN"/>
        </w:rPr>
        <w:t>4</w:t>
      </w:r>
      <w:r>
        <w:t>.0</w:t>
      </w:r>
      <w:r>
        <w:rPr>
          <w:rFonts w:hint="eastAsia"/>
        </w:rPr>
        <w:t>版本用户操作手册</w:t>
      </w:r>
      <w:bookmarkEnd w:id="0"/>
      <w:bookmarkEnd w:id="1"/>
      <w:bookmarkStart w:id="4" w:name="_Toc53837977"/>
      <w:r>
        <w:rPr>
          <w:rFonts w:hint="eastAsia"/>
          <w:b/>
          <w:bCs w:val="0"/>
        </w:rPr>
        <w:t>（</w:t>
      </w:r>
      <w:r>
        <w:rPr>
          <w:rFonts w:hint="eastAsia"/>
          <w:b/>
          <w:bCs w:val="0"/>
          <w:lang w:val="en-US" w:eastAsia="zh-CN"/>
        </w:rPr>
        <w:t>未</w:t>
      </w:r>
      <w:r>
        <w:rPr>
          <w:rFonts w:hint="eastAsia"/>
          <w:b/>
          <w:bCs w:val="0"/>
        </w:rPr>
        <w:t>报名考生）</w:t>
      </w:r>
      <w:bookmarkEnd w:id="2"/>
      <w:bookmarkEnd w:id="3"/>
      <w:bookmarkEnd w:id="4"/>
      <w:bookmarkStart w:id="5" w:name="_Hlk53827270"/>
    </w:p>
    <w:p>
      <w:pPr>
        <w:pStyle w:val="21"/>
        <w:snapToGrid w:val="0"/>
        <w:ind w:firstLine="0" w:firstLineChars="0"/>
        <w:jc w:val="left"/>
        <w:outlineLvl w:val="0"/>
        <w:rPr>
          <w:rFonts w:ascii="Times New Roman" w:hAnsi="Times New Roman" w:eastAsia="微软雅黑"/>
          <w:b/>
          <w:color w:val="FF0000"/>
          <w:sz w:val="24"/>
          <w:szCs w:val="32"/>
        </w:rPr>
      </w:pPr>
      <w:r>
        <w:rPr>
          <w:rFonts w:ascii="Times New Roman" w:hAnsi="Times New Roman" w:eastAsia="微软雅黑"/>
          <w:b/>
          <w:color w:val="FF0000"/>
          <w:sz w:val="24"/>
          <w:szCs w:val="32"/>
        </w:rPr>
        <w:t>特别提醒</w:t>
      </w:r>
    </w:p>
    <w:p>
      <w:pPr>
        <w:pStyle w:val="21"/>
        <w:snapToGrid w:val="0"/>
        <w:ind w:firstLine="420" w:firstLineChars="0"/>
        <w:jc w:val="left"/>
        <w:outlineLvl w:val="0"/>
        <w:rPr>
          <w:rFonts w:ascii="Times New Roman" w:hAnsi="Times New Roman" w:eastAsia="微软雅黑"/>
          <w:b/>
          <w:color w:val="000000" w:themeColor="text1"/>
          <w:sz w:val="21"/>
          <w:szCs w:val="21"/>
          <w:highlight w:val="yellow"/>
          <w14:textFill>
            <w14:solidFill>
              <w14:schemeClr w14:val="tx1"/>
            </w14:solidFill>
          </w14:textFill>
        </w:rPr>
      </w:pPr>
      <w:r>
        <w:rPr>
          <w:rFonts w:ascii="Times New Roman" w:hAnsi="Times New Roman" w:eastAsia="微软雅黑"/>
          <w:b/>
          <w:color w:val="000000" w:themeColor="text1"/>
          <w:sz w:val="21"/>
          <w:szCs w:val="21"/>
          <w:highlight w:val="yellow"/>
          <w14:textFill>
            <w14:solidFill>
              <w14:schemeClr w14:val="tx1"/>
            </w14:solidFill>
          </w14:textFill>
        </w:rPr>
        <w:t>本操作说明中所用图片均为操作示意图，其所示考试科目及内容、考试时间等均与正式考无关。</w:t>
      </w:r>
    </w:p>
    <w:p>
      <w:pPr>
        <w:pStyle w:val="21"/>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1.考前准备注意事项</w:t>
      </w:r>
    </w:p>
    <w:p>
      <w:pPr>
        <w:pStyle w:val="21"/>
        <w:snapToGrid w:val="0"/>
        <w:ind w:firstLineChars="0"/>
        <w:jc w:val="left"/>
        <w:rPr>
          <w:rFonts w:ascii="Times New Roman" w:hAnsi="Times New Roman" w:eastAsia="微软雅黑"/>
          <w:szCs w:val="21"/>
        </w:rPr>
      </w:pPr>
      <w:r>
        <w:rPr>
          <w:rFonts w:ascii="Times New Roman" w:hAnsi="Times New Roman" w:eastAsia="微软雅黑"/>
          <w:szCs w:val="21"/>
        </w:rPr>
        <w:t>(1)采用双机位考试模式，仅可使用两台手机完成考试。须使用android7.0及以上</w:t>
      </w:r>
      <w:r>
        <w:rPr>
          <w:rFonts w:hint="eastAsia" w:ascii="Times New Roman" w:hAnsi="Times New Roman" w:eastAsia="微软雅黑"/>
          <w:szCs w:val="21"/>
          <w:lang w:eastAsia="zh-CN"/>
        </w:rPr>
        <w:t>、</w:t>
      </w:r>
      <w:r>
        <w:rPr>
          <w:rFonts w:hint="eastAsia" w:ascii="Times New Roman" w:hAnsi="Times New Roman" w:eastAsia="微软雅黑"/>
          <w:szCs w:val="21"/>
          <w:lang w:val="en-US" w:eastAsia="zh-CN"/>
        </w:rPr>
        <w:t>鸿蒙2.0及以上</w:t>
      </w:r>
      <w:r>
        <w:rPr>
          <w:rFonts w:ascii="Times New Roman" w:hAnsi="Times New Roman" w:eastAsia="微软雅黑"/>
          <w:szCs w:val="21"/>
        </w:rPr>
        <w:t>或ios系统10.0以上的近两年上市的主流品牌机（例如华为、小米、oppo、vivo等千元以上机型），建议不要使用</w:t>
      </w:r>
      <w:r>
        <w:rPr>
          <w:rFonts w:hint="eastAsia" w:ascii="Times New Roman" w:hAnsi="Times New Roman" w:eastAsia="微软雅黑"/>
          <w:szCs w:val="21"/>
          <w:highlight w:val="none"/>
          <w:lang w:val="en-US" w:eastAsia="zh-CN"/>
        </w:rPr>
        <w:t>红米手机</w:t>
      </w:r>
      <w:r>
        <w:rPr>
          <w:rFonts w:ascii="Times New Roman" w:hAnsi="Times New Roman" w:eastAsia="微软雅黑"/>
          <w:szCs w:val="21"/>
        </w:rPr>
        <w:t>参加考试，否则可能导致小艺帮APP及小艺帮助手APP无法下载或无法考试，责任自负。小艺帮和小艺帮助手只支持手机，不支持平板、电脑，主辅机支持不同系统。</w:t>
      </w:r>
    </w:p>
    <w:p>
      <w:pPr>
        <w:pStyle w:val="21"/>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(2)考试通过小艺帮APP及小艺帮助手APP进行。安装小艺帮APP的手机为主机，安装小艺帮助手APP的手机为辅机，两个软件不能同时安装在同一台手机上，考试前请确保小艺帮APP及小艺帮助手APP为最新版本。</w:t>
      </w:r>
    </w:p>
    <w:p>
      <w:pPr>
        <w:pStyle w:val="21"/>
        <w:snapToGrid w:val="0"/>
        <w:ind w:firstLineChars="0"/>
        <w:jc w:val="left"/>
        <w:rPr>
          <w:rFonts w:ascii="Times New Roman" w:hAnsi="Times New Roman" w:eastAsia="微软雅黑"/>
          <w:szCs w:val="21"/>
        </w:rPr>
      </w:pPr>
      <w:r>
        <w:rPr>
          <w:rFonts w:ascii="Times New Roman" w:hAnsi="Times New Roman" w:eastAsia="微软雅黑"/>
          <w:szCs w:val="21"/>
        </w:rPr>
        <w:t>(3)为保证考试过程不受干扰，建议考生准备拍摄背景单一、安静无杂音的场所，注意避免或减小风声、手机铃声等杂音，保证光线充足，确保拍摄视频画面清晰。</w:t>
      </w:r>
    </w:p>
    <w:p>
      <w:pPr>
        <w:pStyle w:val="21"/>
        <w:snapToGrid w:val="0"/>
        <w:ind w:firstLineChars="0"/>
        <w:jc w:val="left"/>
        <w:rPr>
          <w:rFonts w:ascii="Times New Roman" w:hAnsi="Times New Roman" w:eastAsia="微软雅黑"/>
          <w:szCs w:val="21"/>
        </w:rPr>
      </w:pPr>
      <w:r>
        <w:rPr>
          <w:rFonts w:ascii="Times New Roman" w:hAnsi="Times New Roman" w:eastAsia="微软雅黑"/>
          <w:szCs w:val="21"/>
        </w:rPr>
        <w:t>(4)为保证拍摄画面稳定，建议考生使用手机支架、稳定器等辅助设备，注意辅助设备不要遮挡手机话筒，避免影响音频录制效果。</w:t>
      </w:r>
    </w:p>
    <w:p>
      <w:pPr>
        <w:pStyle w:val="21"/>
        <w:snapToGrid w:val="0"/>
        <w:ind w:firstLineChars="0"/>
        <w:jc w:val="left"/>
        <w:rPr>
          <w:rFonts w:ascii="Times New Roman" w:hAnsi="Times New Roman" w:eastAsia="微软雅黑"/>
          <w:szCs w:val="21"/>
        </w:rPr>
      </w:pPr>
      <w:r>
        <w:rPr>
          <w:rFonts w:ascii="Times New Roman" w:hAnsi="Times New Roman" w:eastAsia="微软雅黑"/>
          <w:szCs w:val="21"/>
        </w:rPr>
        <w:t>(5)务必保持手机电量充足，确保在考试过程中不会出现因手机电量过低自动关机、录制内容丢失。对考试时间比较长的专业，必须准备好电源以便随时使用。</w:t>
      </w:r>
    </w:p>
    <w:p>
      <w:pPr>
        <w:pStyle w:val="21"/>
        <w:snapToGrid w:val="0"/>
        <w:ind w:firstLineChars="0"/>
        <w:jc w:val="left"/>
        <w:rPr>
          <w:rFonts w:ascii="Times New Roman" w:hAnsi="Times New Roman" w:eastAsia="微软雅黑"/>
          <w:szCs w:val="21"/>
        </w:rPr>
      </w:pPr>
      <w:r>
        <w:rPr>
          <w:rFonts w:ascii="Times New Roman" w:hAnsi="Times New Roman" w:eastAsia="微软雅黑"/>
          <w:szCs w:val="21"/>
        </w:rPr>
        <w:t>(6)务必确保考试时手机存储空间充足，至少有</w:t>
      </w:r>
      <w:r>
        <w:rPr>
          <w:rFonts w:hint="eastAsia" w:ascii="Times New Roman" w:hAnsi="Times New Roman" w:eastAsia="微软雅黑"/>
          <w:szCs w:val="21"/>
          <w:highlight w:val="yellow"/>
          <w:lang w:val="en-US" w:eastAsia="zh-CN"/>
        </w:rPr>
        <w:t>2</w:t>
      </w:r>
      <w:r>
        <w:rPr>
          <w:rFonts w:ascii="Times New Roman" w:hAnsi="Times New Roman" w:eastAsia="微软雅黑"/>
          <w:szCs w:val="21"/>
          <w:highlight w:val="yellow"/>
        </w:rPr>
        <w:t>0G</w:t>
      </w:r>
      <w:r>
        <w:rPr>
          <w:rFonts w:ascii="Times New Roman" w:hAnsi="Times New Roman" w:eastAsia="微软雅黑"/>
          <w:szCs w:val="21"/>
        </w:rPr>
        <w:t>的剩余存储空间，录制时间越长，需要预留的内存空间越多。确保在拍摄过程中不会因为手机存储空间不足导致录制中断、录制内容丢失。</w:t>
      </w:r>
    </w:p>
    <w:p>
      <w:pPr>
        <w:pStyle w:val="21"/>
        <w:snapToGrid w:val="0"/>
        <w:ind w:firstLineChars="0"/>
        <w:jc w:val="left"/>
        <w:rPr>
          <w:rFonts w:ascii="Times New Roman" w:hAnsi="Times New Roman" w:eastAsia="微软雅黑"/>
          <w:szCs w:val="21"/>
        </w:rPr>
      </w:pPr>
      <w:r>
        <w:rPr>
          <w:rFonts w:ascii="Times New Roman" w:hAnsi="Times New Roman" w:eastAsia="微软雅黑"/>
          <w:szCs w:val="21"/>
        </w:rPr>
        <w:t>(7)务必检查网络信号，建议是稳定的wifi或者</w:t>
      </w:r>
      <w:r>
        <w:rPr>
          <w:rFonts w:ascii="Times New Roman" w:hAnsi="Times New Roman" w:eastAsia="微软雅黑"/>
          <w:szCs w:val="21"/>
          <w:highlight w:val="none"/>
        </w:rPr>
        <w:t>4G</w:t>
      </w:r>
      <w:r>
        <w:rPr>
          <w:rFonts w:hint="eastAsia" w:ascii="Times New Roman" w:hAnsi="Times New Roman" w:eastAsia="微软雅黑"/>
          <w:szCs w:val="21"/>
          <w:highlight w:val="none"/>
          <w:lang w:val="en-US" w:eastAsia="zh-CN"/>
        </w:rPr>
        <w:t>/5G</w:t>
      </w:r>
      <w:r>
        <w:rPr>
          <w:rFonts w:ascii="Times New Roman" w:hAnsi="Times New Roman" w:eastAsia="微软雅黑"/>
          <w:szCs w:val="21"/>
        </w:rPr>
        <w:t>网络，确保考试全程网络环境正常，避免出现断网情况导致视频提交失败。</w:t>
      </w:r>
    </w:p>
    <w:p>
      <w:pPr>
        <w:pStyle w:val="21"/>
        <w:snapToGrid w:val="0"/>
        <w:ind w:firstLineChars="0"/>
        <w:jc w:val="left"/>
        <w:rPr>
          <w:rFonts w:ascii="Times New Roman" w:hAnsi="Times New Roman" w:eastAsia="微软雅黑"/>
          <w:szCs w:val="21"/>
        </w:rPr>
      </w:pPr>
      <w:r>
        <w:rPr>
          <w:rFonts w:ascii="Times New Roman" w:hAnsi="Times New Roman" w:eastAsia="微软雅黑"/>
          <w:szCs w:val="21"/>
        </w:rPr>
        <w:t>(8)务必禁止通话功能（建议打开飞行模式，连接稳定wifi），退出、关闭除小艺帮APP、小艺帮助手APP之外的其他应用程序，例如微信、QQ、录屏、音乐、视频、在线课堂等。手机不得使用夜间模式和静音模式。</w:t>
      </w:r>
    </w:p>
    <w:p>
      <w:pPr>
        <w:pStyle w:val="21"/>
        <w:snapToGrid w:val="0"/>
        <w:ind w:firstLineChars="0"/>
        <w:jc w:val="left"/>
        <w:rPr>
          <w:rFonts w:ascii="Times New Roman" w:hAnsi="Times New Roman" w:eastAsia="微软雅黑"/>
          <w:szCs w:val="21"/>
        </w:rPr>
      </w:pPr>
      <w:r>
        <w:rPr>
          <w:rFonts w:ascii="Times New Roman" w:hAnsi="Times New Roman" w:eastAsia="微软雅黑"/>
          <w:szCs w:val="21"/>
        </w:rPr>
        <w:t>(9)在正式考试前请务必进行模拟考试，熟悉小艺帮APP、小艺帮助手APP的操作流程和考试流程，以免影响正式考试。模拟考试时，按照机位摆放图例要求，多次测试正式考试时双机位摆设位置，确定最佳拍摄点及拍摄角度，高效利用考试时间。（因考前练习及模拟考试数据占用手机内存空间，注意在正式考试开始之前清理数据</w:t>
      </w:r>
      <w:r>
        <w:rPr>
          <w:rFonts w:hint="eastAsia" w:ascii="Times New Roman" w:hAnsi="Times New Roman" w:eastAsia="微软雅黑"/>
          <w:szCs w:val="21"/>
          <w:lang w:eastAsia="zh-CN"/>
        </w:rPr>
        <w:t>，</w:t>
      </w:r>
      <w:r>
        <w:rPr>
          <w:rFonts w:hint="eastAsia" w:ascii="微软雅黑" w:hAnsi="微软雅黑" w:eastAsia="微软雅黑" w:cs="冬青黑体简体中文"/>
          <w:color w:val="auto"/>
          <w:sz w:val="21"/>
          <w:szCs w:val="21"/>
          <w:highlight w:val="none"/>
          <w:lang w:val="en-US" w:eastAsia="zh-CN"/>
        </w:rPr>
        <w:t>模拟考试提交视频即可删除数据，考前练习手动删除</w:t>
      </w:r>
      <w:r>
        <w:rPr>
          <w:rFonts w:ascii="Times New Roman" w:hAnsi="Times New Roman" w:eastAsia="微软雅黑"/>
          <w:szCs w:val="21"/>
        </w:rPr>
        <w:t>）</w:t>
      </w:r>
    </w:p>
    <w:p>
      <w:pPr>
        <w:pStyle w:val="21"/>
        <w:snapToGrid w:val="0"/>
        <w:ind w:firstLineChars="0"/>
        <w:jc w:val="left"/>
        <w:rPr>
          <w:rFonts w:ascii="Times New Roman" w:hAnsi="Times New Roman" w:eastAsia="微软雅黑"/>
          <w:szCs w:val="21"/>
        </w:rPr>
      </w:pPr>
      <w:r>
        <w:rPr>
          <w:rFonts w:ascii="Times New Roman" w:hAnsi="Times New Roman" w:eastAsia="微软雅黑"/>
          <w:szCs w:val="21"/>
        </w:rPr>
        <w:t>(10) 请务必使用手机系统自带的中文简体标准字体，选择字体大小为标准模式。</w:t>
      </w:r>
    </w:p>
    <w:p>
      <w:pPr>
        <w:pStyle w:val="21"/>
        <w:snapToGrid w:val="0"/>
        <w:ind w:firstLineChars="0"/>
        <w:jc w:val="left"/>
        <w:rPr>
          <w:rFonts w:ascii="Times New Roman" w:hAnsi="Times New Roman" w:eastAsia="微软雅黑"/>
          <w:szCs w:val="21"/>
          <w:highlight w:val="yellow"/>
        </w:rPr>
      </w:pPr>
      <w:r>
        <w:rPr>
          <w:rFonts w:hint="eastAsia" w:ascii="Times New Roman" w:hAnsi="Times New Roman" w:eastAsia="微软雅黑"/>
          <w:szCs w:val="21"/>
          <w:highlight w:val="yellow"/>
        </w:rPr>
        <w:t>(11)</w:t>
      </w:r>
      <w:r>
        <w:rPr>
          <w:rFonts w:hint="eastAsia" w:ascii="Times New Roman" w:hAnsi="Times New Roman" w:eastAsia="微软雅黑"/>
          <w:szCs w:val="21"/>
          <w:highlight w:val="yellow"/>
          <w:lang w:val="en-US" w:eastAsia="zh-CN"/>
        </w:rPr>
        <w:t xml:space="preserve"> </w:t>
      </w:r>
      <w:r>
        <w:rPr>
          <w:rFonts w:hint="eastAsia" w:ascii="微软雅黑" w:hAnsi="微软雅黑" w:eastAsia="微软雅黑" w:cs="冬青黑体简体中文"/>
          <w:szCs w:val="21"/>
          <w:highlight w:val="yellow"/>
        </w:rPr>
        <w:t>请务必关闭手机智慧助手的侧键唤醒功能，如siri、小艺等，以免因唤醒智慧助手干扰录制。</w:t>
      </w:r>
    </w:p>
    <w:p>
      <w:pPr>
        <w:pStyle w:val="21"/>
        <w:snapToGrid w:val="0"/>
        <w:ind w:firstLineChars="0"/>
        <w:jc w:val="left"/>
        <w:rPr>
          <w:rFonts w:ascii="Times New Roman" w:hAnsi="Times New Roman" w:eastAsia="微软雅黑"/>
          <w:szCs w:val="21"/>
        </w:rPr>
      </w:pPr>
    </w:p>
    <w:p>
      <w:pPr>
        <w:pStyle w:val="21"/>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2.考试中注意事项</w:t>
      </w:r>
    </w:p>
    <w:p>
      <w:pPr>
        <w:pStyle w:val="21"/>
        <w:snapToGrid w:val="0"/>
        <w:ind w:firstLineChars="0"/>
        <w:jc w:val="left"/>
        <w:rPr>
          <w:rFonts w:ascii="Times New Roman" w:hAnsi="Times New Roman" w:eastAsia="微软雅黑"/>
          <w:szCs w:val="21"/>
        </w:rPr>
      </w:pPr>
      <w:r>
        <w:rPr>
          <w:rFonts w:ascii="Times New Roman" w:hAnsi="Times New Roman" w:eastAsia="微软雅黑"/>
          <w:szCs w:val="21"/>
        </w:rPr>
        <w:t>(1) 进入模拟考试/正式考试的双机位考试时，须用辅机扫描考试页面最下方的二维码（该二维码仅限考生本人使用），开启辅机位科目录制后再开启主机位对应科目录制。视频录制要求主机位和辅助机位的两部手机录制，录制全程不允许静音，画面中仅允许出现考生本人且考生面部、手部等身体局部和试卷均不得脱离画面拍摄范围，视频要能准确反映出考生用笔，不得随意切换拍摄角度，不得有暗示性的言语或行为，视频作品中不得出现任何可能影响评判公正的信息或标识，如含考生信息的提示性文字、图案、声音、背景、着装等。不得采取任何视频编辑手段处理画面，必须保持答卷完整真实。</w:t>
      </w:r>
    </w:p>
    <w:p>
      <w:pPr>
        <w:pStyle w:val="21"/>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时，考生不得进行录屏、截屏、投屏、锁屏、接通来电、退出小艺帮APP或小艺帮助手APP、点击进入其他应用程序等会中断小艺帮APP或小艺帮助手APP运行的操作，以上操作均会导致考试终止。考试时不要使用其他手机登录正在考试的小艺帮APP账号，否则可能会导致考试失败。</w:t>
      </w:r>
    </w:p>
    <w:p>
      <w:pPr>
        <w:pStyle w:val="21"/>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3.考试结束后注意事项</w:t>
      </w:r>
    </w:p>
    <w:p>
      <w:pPr>
        <w:pStyle w:val="21"/>
        <w:snapToGrid w:val="0"/>
        <w:ind w:firstLineChars="0"/>
        <w:jc w:val="left"/>
        <w:rPr>
          <w:rFonts w:ascii="Times New Roman" w:hAnsi="Times New Roman" w:eastAsia="微软雅黑"/>
          <w:szCs w:val="21"/>
        </w:rPr>
      </w:pPr>
      <w:r>
        <w:rPr>
          <w:rFonts w:ascii="Times New Roman" w:hAnsi="Times New Roman" w:eastAsia="微软雅黑"/>
          <w:szCs w:val="21"/>
        </w:rPr>
        <w:t>(1)主机位科目的考试视频提交后，才可提交对应科目的辅机位视频或最后待主机位所有科目都录制提交完毕后，辅机位一键提交所有辅机录制视频。考生须关注考试录制视频的上传进度，成功上传前不得关闭程序。如遇网络不稳定等导致上传中断，建议切换网络，根据提示继续上传，直至视频上传成功。</w:t>
      </w:r>
    </w:p>
    <w:p>
      <w:pPr>
        <w:pStyle w:val="21"/>
        <w:snapToGrid w:val="0"/>
        <w:ind w:firstLineChars="0"/>
        <w:jc w:val="left"/>
        <w:rPr>
          <w:rFonts w:ascii="Times New Roman" w:hAnsi="Times New Roman" w:eastAsia="微软雅黑"/>
          <w:szCs w:val="21"/>
        </w:rPr>
      </w:pPr>
      <w:r>
        <w:rPr>
          <w:rFonts w:ascii="Times New Roman" w:hAnsi="Times New Roman" w:eastAsia="微软雅黑"/>
          <w:szCs w:val="21"/>
        </w:rPr>
        <w:t>(2)全部视频上传成功前，一定不要清理手机内存、垃圾数据等，考试时间结束后48小时内一定不要卸载小艺帮APP及小艺帮助手APP。考试结束提交视频时请务必使用原考试手机操作，切勿更换手机。</w:t>
      </w:r>
    </w:p>
    <w:p>
      <w:pPr>
        <w:pStyle w:val="22"/>
        <w:tabs>
          <w:tab w:val="left" w:pos="346"/>
        </w:tabs>
        <w:snapToGrid w:val="0"/>
        <w:ind w:left="0" w:leftChars="0" w:firstLine="420" w:firstLineChars="0"/>
        <w:jc w:val="center"/>
        <w:outlineLvl w:val="9"/>
        <w:rPr>
          <w:rFonts w:hint="default" w:ascii="微软雅黑" w:hAnsi="微软雅黑" w:eastAsia="微软雅黑"/>
          <w:szCs w:val="21"/>
          <w:highlight w:val="none"/>
          <w:lang w:eastAsia="zh-CN"/>
        </w:rPr>
      </w:pPr>
      <w:r>
        <w:rPr>
          <w:rFonts w:hint="default" w:ascii="微软雅黑" w:hAnsi="微软雅黑" w:eastAsia="微软雅黑"/>
          <w:szCs w:val="21"/>
          <w:highlight w:val="none"/>
          <w:lang w:eastAsia="zh-CN"/>
        </w:rPr>
        <w:drawing>
          <wp:anchor distT="0" distB="0" distL="114300" distR="114300" simplePos="0" relativeHeight="251660288" behindDoc="0" locked="0" layoutInCell="1" allowOverlap="1">
            <wp:simplePos x="0" y="0"/>
            <wp:positionH relativeFrom="margin">
              <wp:posOffset>152400</wp:posOffset>
            </wp:positionH>
            <wp:positionV relativeFrom="paragraph">
              <wp:posOffset>191135</wp:posOffset>
            </wp:positionV>
            <wp:extent cx="6096000" cy="2926715"/>
            <wp:effectExtent l="0" t="0" r="0" b="14605"/>
            <wp:wrapTopAndBottom/>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096000" cy="2926715"/>
                    </a:xfrm>
                    <a:prstGeom prst="rect">
                      <a:avLst/>
                    </a:prstGeom>
                    <a:noFill/>
                    <a:ln>
                      <a:noFill/>
                    </a:ln>
                  </pic:spPr>
                </pic:pic>
              </a:graphicData>
            </a:graphic>
          </wp:anchor>
        </w:drawing>
      </w:r>
      <w:r>
        <w:rPr>
          <w:rFonts w:hint="eastAsia" w:ascii="微软雅黑" w:hAnsi="微软雅黑" w:eastAsia="微软雅黑"/>
          <w:szCs w:val="21"/>
          <w:highlight w:val="none"/>
          <w:lang w:eastAsia="zh-CN"/>
        </w:rPr>
        <w:t>报名前及报名流程图</w:t>
      </w:r>
    </w:p>
    <w:p>
      <w:pPr>
        <w:rPr>
          <w:b/>
          <w:bCs/>
        </w:rPr>
      </w:pPr>
    </w:p>
    <w:p>
      <w:pPr>
        <w:pStyle w:val="3"/>
        <w:numPr>
          <w:ilvl w:val="0"/>
          <w:numId w:val="1"/>
        </w:numPr>
        <w:tabs>
          <w:tab w:val="left" w:pos="6804"/>
        </w:tabs>
        <w:snapToGrid w:val="0"/>
        <w:spacing w:before="0" w:after="0" w:line="240" w:lineRule="atLeast"/>
        <w:rPr>
          <w:rFonts w:ascii="微软雅黑" w:hAnsi="微软雅黑" w:eastAsia="微软雅黑"/>
          <w:color w:val="1E73F3"/>
          <w:u w:val="single"/>
        </w:rPr>
      </w:pPr>
      <w:bookmarkStart w:id="6" w:name="_Toc53837979"/>
      <w:r>
        <w:rPr>
          <w:rFonts w:hint="eastAsia" w:ascii="微软雅黑" w:hAnsi="微软雅黑" w:eastAsia="微软雅黑"/>
          <w:color w:val="1E73F3"/>
          <w:u w:val="single"/>
        </w:rPr>
        <w:t>下载注册及登录</w:t>
      </w:r>
      <w:bookmarkEnd w:id="6"/>
    </w:p>
    <w:p>
      <w:pPr>
        <w:pStyle w:val="4"/>
      </w:pPr>
      <w:bookmarkStart w:id="7" w:name="_Toc53837980"/>
      <w:r>
        <w:t>1.1</w:t>
      </w:r>
      <w:r>
        <w:rPr>
          <w:rFonts w:hint="eastAsia"/>
        </w:rPr>
        <w:t>下载安装</w:t>
      </w:r>
      <w:bookmarkEnd w:id="7"/>
    </w:p>
    <w:p>
      <w:pPr>
        <w:pStyle w:val="22"/>
        <w:snapToGrid w:val="0"/>
        <w:spacing w:line="360" w:lineRule="exact"/>
        <w:rPr>
          <w:rFonts w:ascii="微软雅黑" w:hAnsi="微软雅黑" w:eastAsia="微软雅黑"/>
          <w:szCs w:val="21"/>
        </w:rPr>
      </w:pPr>
      <w:r>
        <w:rPr>
          <w:rFonts w:hint="eastAsia" w:ascii="微软雅黑" w:hAnsi="微软雅黑" w:eastAsia="微软雅黑"/>
          <w:szCs w:val="21"/>
        </w:rPr>
        <w:t>扫描下方二维码即可下载安装，或到小艺帮官方网站扫描二维码下载，考生不要通过其他渠道下载。网址</w:t>
      </w:r>
      <w:r>
        <w:rPr>
          <w:rFonts w:ascii="微软雅黑" w:hAnsi="微软雅黑" w:eastAsia="微软雅黑"/>
          <w:szCs w:val="21"/>
        </w:rPr>
        <w:t>：</w:t>
      </w:r>
      <w:r>
        <w:fldChar w:fldCharType="begin"/>
      </w:r>
      <w:r>
        <w:instrText xml:space="preserve"> HYPERLINK "https://www.xiaoyibang.com/" </w:instrText>
      </w:r>
      <w:r>
        <w:fldChar w:fldCharType="separate"/>
      </w:r>
      <w:r>
        <w:rPr>
          <w:rFonts w:ascii="微软雅黑" w:hAnsi="微软雅黑" w:eastAsia="微软雅黑"/>
          <w:szCs w:val="21"/>
        </w:rPr>
        <w:t>https://www.xiaoyibang.com/</w:t>
      </w:r>
      <w:r>
        <w:rPr>
          <w:rFonts w:ascii="微软雅黑" w:hAnsi="微软雅黑" w:eastAsia="微软雅黑"/>
          <w:szCs w:val="21"/>
        </w:rPr>
        <w:fldChar w:fldCharType="end"/>
      </w:r>
    </w:p>
    <w:p>
      <w:pPr>
        <w:pStyle w:val="22"/>
        <w:snapToGrid w:val="0"/>
        <w:spacing w:line="360" w:lineRule="exact"/>
        <w:rPr>
          <w:rFonts w:hint="default" w:ascii="微软雅黑" w:hAnsi="微软雅黑" w:eastAsia="微软雅黑"/>
          <w:szCs w:val="21"/>
          <w:highlight w:val="yellow"/>
          <w:lang w:eastAsia="zh-CN"/>
        </w:rPr>
      </w:pPr>
      <w:r>
        <w:rPr>
          <w:rFonts w:hint="eastAsia" w:ascii="微软雅黑" w:hAnsi="微软雅黑" w:eastAsia="微软雅黑"/>
          <w:color w:val="FF0000"/>
          <w:szCs w:val="21"/>
          <w:highlight w:val="none"/>
          <w:lang w:val="en-US" w:eastAsia="zh-CN"/>
        </w:rPr>
        <w:t>本次</w:t>
      </w:r>
      <w:r>
        <w:rPr>
          <w:rFonts w:hint="eastAsia" w:ascii="微软雅黑" w:hAnsi="微软雅黑" w:eastAsia="微软雅黑"/>
          <w:color w:val="FF0000"/>
          <w:szCs w:val="21"/>
          <w:highlight w:val="none"/>
        </w:rPr>
        <w:t>考试要求</w:t>
      </w:r>
      <w:r>
        <w:rPr>
          <w:rFonts w:hint="eastAsia" w:ascii="微软雅黑" w:hAnsi="微软雅黑" w:eastAsia="微软雅黑"/>
          <w:color w:val="FF0000"/>
          <w:szCs w:val="21"/>
          <w:highlight w:val="none"/>
          <w:lang w:val="en-US" w:eastAsia="zh-CN"/>
        </w:rPr>
        <w:t>全部使用</w:t>
      </w:r>
      <w:r>
        <w:rPr>
          <w:rFonts w:hint="eastAsia" w:ascii="微软雅黑" w:hAnsi="微软雅黑" w:eastAsia="微软雅黑"/>
          <w:color w:val="FF0000"/>
          <w:szCs w:val="21"/>
          <w:highlight w:val="none"/>
        </w:rPr>
        <w:t>双机位录制，请考生准备两台手机，安装小艺帮 APP的手机为主机，安装小艺帮助手 APP 的手机为辅机</w:t>
      </w:r>
      <w:r>
        <w:rPr>
          <w:rFonts w:hint="eastAsia" w:ascii="微软雅黑" w:hAnsi="微软雅黑" w:eastAsia="微软雅黑"/>
          <w:szCs w:val="21"/>
          <w:highlight w:val="none"/>
        </w:rPr>
        <w:t>（”小艺帮助手”相关操作说明详见</w:t>
      </w:r>
      <w:r>
        <w:rPr>
          <w:rFonts w:hint="default" w:ascii="微软雅黑" w:hAnsi="微软雅黑" w:eastAsia="微软雅黑"/>
          <w:szCs w:val="21"/>
          <w:highlight w:val="none"/>
          <w:lang w:eastAsia="zh-CN"/>
        </w:rPr>
        <w:t>下文</w:t>
      </w:r>
      <w:r>
        <w:rPr>
          <w:rFonts w:hint="eastAsia" w:ascii="微软雅黑" w:hAnsi="微软雅黑" w:eastAsia="微软雅黑"/>
          <w:color w:val="0000FF"/>
          <w:szCs w:val="21"/>
          <w:highlight w:val="none"/>
          <w:lang w:val="en-US" w:eastAsia="zh-CN"/>
        </w:rPr>
        <w:t>7</w:t>
      </w:r>
      <w:r>
        <w:rPr>
          <w:rFonts w:hint="eastAsia" w:ascii="微软雅黑" w:hAnsi="微软雅黑" w:eastAsia="微软雅黑"/>
          <w:color w:val="0000FF"/>
          <w:szCs w:val="21"/>
          <w:highlight w:val="none"/>
        </w:rPr>
        <w:t>.双机位考试</w:t>
      </w:r>
      <w:r>
        <w:rPr>
          <w:rFonts w:hint="default" w:ascii="微软雅黑" w:hAnsi="微软雅黑" w:eastAsia="微软雅黑"/>
          <w:color w:val="0000FF"/>
          <w:szCs w:val="21"/>
          <w:highlight w:val="none"/>
        </w:rPr>
        <w:t>“</w:t>
      </w:r>
      <w:r>
        <w:rPr>
          <w:rFonts w:hint="eastAsia" w:ascii="微软雅黑" w:hAnsi="微软雅黑" w:eastAsia="微软雅黑"/>
          <w:color w:val="0000FF"/>
          <w:szCs w:val="21"/>
          <w:highlight w:val="none"/>
        </w:rPr>
        <w:t>小艺帮助手app</w:t>
      </w:r>
      <w:r>
        <w:rPr>
          <w:rFonts w:hint="default" w:ascii="微软雅黑" w:hAnsi="微软雅黑" w:eastAsia="微软雅黑"/>
          <w:color w:val="0000FF"/>
          <w:szCs w:val="21"/>
          <w:highlight w:val="none"/>
        </w:rPr>
        <w:t>为辅机位”</w:t>
      </w:r>
      <w:r>
        <w:rPr>
          <w:rFonts w:hint="default" w:ascii="微软雅黑" w:hAnsi="微软雅黑" w:eastAsia="微软雅黑"/>
          <w:color w:val="000000" w:themeColor="text1"/>
          <w:szCs w:val="21"/>
          <w:highlight w:val="none"/>
          <w14:textFill>
            <w14:solidFill>
              <w14:schemeClr w14:val="tx1"/>
            </w14:solidFill>
          </w14:textFill>
        </w:rPr>
        <w:t>介绍</w:t>
      </w:r>
      <w:r>
        <w:rPr>
          <w:rFonts w:hint="eastAsia" w:ascii="微软雅黑" w:hAnsi="微软雅黑" w:eastAsia="微软雅黑"/>
          <w:szCs w:val="21"/>
          <w:highlight w:val="none"/>
        </w:rPr>
        <w:t>）</w:t>
      </w:r>
      <w:r>
        <w:rPr>
          <w:rFonts w:hint="eastAsia" w:ascii="微软雅黑" w:hAnsi="微软雅黑" w:eastAsia="微软雅黑"/>
          <w:szCs w:val="21"/>
          <w:highlight w:val="none"/>
          <w:lang w:eastAsia="zh-CN"/>
        </w:rPr>
        <w:t>。</w:t>
      </w:r>
      <w:r>
        <w:rPr>
          <w:rFonts w:hint="default" w:ascii="微软雅黑" w:hAnsi="微软雅黑" w:eastAsia="微软雅黑"/>
          <w:szCs w:val="21"/>
          <w:highlight w:val="none"/>
          <w:lang w:eastAsia="zh-CN"/>
        </w:rPr>
        <w:t xml:space="preserve"> </w:t>
      </w:r>
    </w:p>
    <w:p>
      <w:pPr>
        <w:pStyle w:val="22"/>
        <w:snapToGrid w:val="0"/>
        <w:spacing w:line="360" w:lineRule="exact"/>
        <w:rPr>
          <w:rFonts w:ascii="微软雅黑" w:hAnsi="微软雅黑" w:eastAsia="微软雅黑"/>
          <w:szCs w:val="21"/>
        </w:rPr>
      </w:pPr>
      <w:r>
        <w:rPr>
          <w:rFonts w:hint="eastAsia" w:ascii="微软雅黑" w:hAnsi="微软雅黑" w:eastAsia="微软雅黑"/>
          <w:szCs w:val="21"/>
        </w:rPr>
        <w:t>安装时，请授权</w:t>
      </w:r>
      <w:r>
        <w:rPr>
          <w:rFonts w:hint="eastAsia" w:ascii="微软雅黑" w:hAnsi="微软雅黑" w:eastAsia="微软雅黑"/>
          <w:b/>
          <w:bCs/>
          <w:color w:val="FF0000"/>
          <w:szCs w:val="21"/>
        </w:rPr>
        <w:t>允许</w:t>
      </w:r>
      <w:r>
        <w:rPr>
          <w:rFonts w:hint="eastAsia" w:ascii="微软雅黑" w:hAnsi="微软雅黑" w:eastAsia="微软雅黑"/>
          <w:szCs w:val="21"/>
        </w:rPr>
        <w:t>小艺帮使用您的摄像头、麦克风、扬声器、存储空间、网络等权限，以保证可以正常考试。</w:t>
      </w:r>
    </w:p>
    <w:p>
      <w:pPr>
        <w:pStyle w:val="22"/>
        <w:snapToGrid w:val="0"/>
        <w:spacing w:line="360" w:lineRule="exact"/>
        <w:rPr>
          <w:rFonts w:ascii="微软雅黑" w:hAnsi="微软雅黑" w:eastAsia="微软雅黑"/>
          <w:b/>
          <w:bCs/>
          <w:color w:val="FF0000"/>
          <w:szCs w:val="21"/>
          <w:highlight w:val="none"/>
        </w:rPr>
      </w:pPr>
      <w:r>
        <w:rPr>
          <w:rFonts w:hint="eastAsia" w:ascii="微软雅黑" w:hAnsi="微软雅黑" w:eastAsia="微软雅黑"/>
          <w:b/>
          <w:bCs/>
          <w:color w:val="FF0000"/>
          <w:szCs w:val="21"/>
          <w:highlight w:val="none"/>
        </w:rPr>
        <w:t>小艺帮仅提供手机安卓</w:t>
      </w:r>
      <w:r>
        <w:rPr>
          <w:rFonts w:hint="eastAsia" w:ascii="微软雅黑" w:hAnsi="微软雅黑" w:eastAsia="微软雅黑"/>
          <w:b/>
          <w:bCs/>
          <w:color w:val="FF0000"/>
          <w:szCs w:val="21"/>
          <w:highlight w:val="none"/>
          <w:lang w:eastAsia="zh-CN"/>
        </w:rPr>
        <w:t>、</w:t>
      </w:r>
      <w:r>
        <w:rPr>
          <w:rFonts w:hint="eastAsia" w:ascii="微软雅黑" w:hAnsi="微软雅黑" w:eastAsia="微软雅黑"/>
          <w:b/>
          <w:bCs/>
          <w:color w:val="FF0000"/>
          <w:szCs w:val="21"/>
          <w:highlight w:val="none"/>
          <w:lang w:val="en-US" w:eastAsia="zh-CN"/>
        </w:rPr>
        <w:t>鸿蒙和</w:t>
      </w:r>
      <w:r>
        <w:rPr>
          <w:rFonts w:hint="eastAsia" w:ascii="微软雅黑" w:hAnsi="微软雅黑" w:eastAsia="微软雅黑"/>
          <w:b/>
          <w:bCs/>
          <w:color w:val="FF0000"/>
          <w:szCs w:val="21"/>
          <w:highlight w:val="none"/>
        </w:rPr>
        <w:t>IOS版本，不支持各种安卓</w:t>
      </w:r>
      <w:r>
        <w:rPr>
          <w:rFonts w:hint="eastAsia" w:ascii="微软雅黑" w:hAnsi="微软雅黑" w:eastAsia="微软雅黑"/>
          <w:b/>
          <w:bCs/>
          <w:color w:val="FF0000"/>
          <w:szCs w:val="21"/>
          <w:highlight w:val="none"/>
          <w:lang w:eastAsia="zh-CN"/>
        </w:rPr>
        <w:t>、</w:t>
      </w:r>
      <w:r>
        <w:rPr>
          <w:rFonts w:hint="eastAsia" w:ascii="微软雅黑" w:hAnsi="微软雅黑" w:eastAsia="微软雅黑"/>
          <w:b/>
          <w:bCs/>
          <w:color w:val="FF0000"/>
          <w:szCs w:val="21"/>
          <w:highlight w:val="none"/>
          <w:lang w:val="en-US" w:eastAsia="zh-CN"/>
        </w:rPr>
        <w:t>鸿蒙</w:t>
      </w:r>
      <w:r>
        <w:rPr>
          <w:rFonts w:hint="eastAsia" w:ascii="微软雅黑" w:hAnsi="微软雅黑" w:eastAsia="微软雅黑"/>
          <w:b/>
          <w:bCs/>
          <w:color w:val="FF0000"/>
          <w:szCs w:val="21"/>
          <w:highlight w:val="none"/>
        </w:rPr>
        <w:t>平板</w:t>
      </w:r>
      <w:r>
        <w:rPr>
          <w:rFonts w:hint="eastAsia" w:ascii="微软雅黑" w:hAnsi="微软雅黑" w:eastAsia="微软雅黑"/>
          <w:b/>
          <w:bCs/>
          <w:color w:val="FF0000"/>
          <w:szCs w:val="21"/>
          <w:highlight w:val="none"/>
          <w:lang w:val="en-US" w:eastAsia="zh-CN"/>
        </w:rPr>
        <w:t>和</w:t>
      </w:r>
      <w:r>
        <w:rPr>
          <w:rFonts w:hint="eastAsia" w:ascii="微软雅黑" w:hAnsi="微软雅黑" w:eastAsia="微软雅黑"/>
          <w:b/>
          <w:bCs/>
          <w:color w:val="FF0000"/>
          <w:szCs w:val="21"/>
          <w:highlight w:val="none"/>
        </w:rPr>
        <w:t>iPad，敬请谅解！</w:t>
      </w:r>
    </w:p>
    <w:p>
      <w:pPr>
        <w:widowControl/>
        <w:snapToGrid w:val="0"/>
        <w:ind w:firstLine="420"/>
        <w:jc w:val="center"/>
        <w:rPr>
          <w:rFonts w:ascii="微软雅黑" w:hAnsi="微软雅黑" w:eastAsia="微软雅黑" w:cs="苹方-简"/>
          <w:b/>
          <w:bCs/>
          <w:color w:val="FF0000"/>
          <w:sz w:val="24"/>
          <w:szCs w:val="24"/>
        </w:rPr>
      </w:pPr>
      <w:r>
        <w:rPr>
          <w:rFonts w:ascii="宋体" w:hAnsi="宋体" w:eastAsia="宋体" w:cs="宋体"/>
          <w:sz w:val="24"/>
          <w:szCs w:val="24"/>
        </w:rPr>
        <w:drawing>
          <wp:inline distT="0" distB="0" distL="114300" distR="114300">
            <wp:extent cx="1901825" cy="1901825"/>
            <wp:effectExtent l="9525" t="9525" r="19050" b="19050"/>
            <wp:docPr id="68" name="图片 6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IMG_256"/>
                    <pic:cNvPicPr>
                      <a:picLocks noChangeAspect="1"/>
                    </pic:cNvPicPr>
                  </pic:nvPicPr>
                  <pic:blipFill>
                    <a:blip r:embed="rId5"/>
                    <a:stretch>
                      <a:fillRect/>
                    </a:stretch>
                  </pic:blipFill>
                  <pic:spPr>
                    <a:xfrm>
                      <a:off x="0" y="0"/>
                      <a:ext cx="1901825" cy="1901825"/>
                    </a:xfrm>
                    <a:prstGeom prst="rect">
                      <a:avLst/>
                    </a:prstGeom>
                    <a:noFill/>
                    <a:ln w="9525">
                      <a:solidFill>
                        <a:schemeClr val="tx1"/>
                      </a:solidFill>
                    </a:ln>
                  </pic:spPr>
                </pic:pic>
              </a:graphicData>
            </a:graphic>
          </wp:inline>
        </w:drawing>
      </w:r>
    </w:p>
    <w:p>
      <w:pPr>
        <w:pStyle w:val="4"/>
      </w:pPr>
      <w:bookmarkStart w:id="8" w:name="_Toc53837981"/>
      <w:r>
        <w:t>1.2</w:t>
      </w:r>
      <w:r>
        <w:rPr>
          <w:rFonts w:hint="eastAsia"/>
        </w:rPr>
        <w:t>注册</w:t>
      </w:r>
      <w:bookmarkEnd w:id="8"/>
    </w:p>
    <w:p>
      <w:pPr>
        <w:pStyle w:val="22"/>
        <w:snapToGrid w:val="0"/>
        <w:spacing w:line="360" w:lineRule="exact"/>
        <w:rPr>
          <w:rFonts w:ascii="微软雅黑" w:hAnsi="微软雅黑" w:eastAsia="微软雅黑"/>
          <w:szCs w:val="21"/>
        </w:rPr>
      </w:pPr>
      <w:bookmarkStart w:id="9" w:name="_Hlk54516482"/>
      <w:bookmarkStart w:id="10" w:name="_Toc53837983"/>
      <w:r>
        <w:rPr>
          <w:rFonts w:hint="eastAsia" w:ascii="微软雅黑" w:hAnsi="微软雅黑" w:eastAsia="微软雅黑"/>
          <w:szCs w:val="21"/>
        </w:rPr>
        <w:t>打开app点击【注册】，输入手机号，点击发送验证码后填写，设置密码并牢记，点击注册。</w:t>
      </w:r>
    </w:p>
    <w:p>
      <w:pPr>
        <w:pStyle w:val="22"/>
        <w:snapToGrid w:val="0"/>
        <w:spacing w:line="360" w:lineRule="exact"/>
        <w:rPr>
          <w:rFonts w:hint="eastAsia" w:ascii="微软雅黑" w:hAnsi="微软雅黑" w:eastAsia="微软雅黑"/>
          <w:szCs w:val="21"/>
        </w:rPr>
      </w:pPr>
      <w:r>
        <w:rPr>
          <w:rFonts w:hint="eastAsia" w:ascii="微软雅黑" w:hAnsi="微软雅黑" w:eastAsia="微软雅黑"/>
          <w:szCs w:val="21"/>
        </w:rPr>
        <w:t>已注册过小艺帮账号的无须注册，直接用原有账号登录即可。</w:t>
      </w:r>
    </w:p>
    <w:bookmarkEnd w:id="9"/>
    <w:p>
      <w:pPr>
        <w:pStyle w:val="4"/>
        <w:bidi w:val="0"/>
        <w:rPr>
          <w:lang w:val="zh-CN"/>
        </w:rPr>
      </w:pPr>
      <w:r>
        <w:rPr>
          <w:lang w:val="zh-CN"/>
        </w:rPr>
        <w:t>1.</w:t>
      </w:r>
      <w:r>
        <w:rPr>
          <w:rFonts w:hint="eastAsia"/>
          <w:lang w:val="en-US" w:eastAsia="zh-CN"/>
        </w:rPr>
        <w:t>3</w:t>
      </w:r>
      <w:r>
        <w:rPr>
          <w:rFonts w:hint="eastAsia"/>
          <w:lang w:val="zh-CN"/>
        </w:rPr>
        <w:t>登录</w:t>
      </w:r>
      <w:bookmarkEnd w:id="10"/>
    </w:p>
    <w:p>
      <w:pPr>
        <w:pStyle w:val="22"/>
        <w:snapToGrid w:val="0"/>
        <w:spacing w:line="360" w:lineRule="exact"/>
        <w:rPr>
          <w:rFonts w:hint="eastAsia" w:ascii="微软雅黑" w:hAnsi="微软雅黑" w:eastAsia="微软雅黑"/>
          <w:szCs w:val="21"/>
        </w:rPr>
      </w:pPr>
      <w:bookmarkStart w:id="11" w:name="_Hlk54289546"/>
      <w:r>
        <w:rPr>
          <w:rFonts w:ascii="微软雅黑" w:hAnsi="微软雅黑" w:eastAsia="微软雅黑"/>
          <w:szCs w:val="21"/>
        </w:rPr>
        <w:t>进入登录页，使用手机号</w:t>
      </w:r>
      <w:r>
        <w:rPr>
          <w:rFonts w:hint="eastAsia" w:ascii="微软雅黑" w:hAnsi="微软雅黑" w:eastAsia="微软雅黑"/>
          <w:szCs w:val="21"/>
        </w:rPr>
        <w:t>/身份证号</w:t>
      </w:r>
      <w:r>
        <w:rPr>
          <w:rFonts w:ascii="微软雅黑" w:hAnsi="微软雅黑" w:eastAsia="微软雅黑"/>
          <w:szCs w:val="21"/>
        </w:rPr>
        <w:t>和密码即可登录，</w:t>
      </w:r>
      <w:r>
        <w:rPr>
          <w:rFonts w:hint="eastAsia" w:ascii="微软雅黑" w:hAnsi="微软雅黑" w:eastAsia="微软雅黑"/>
          <w:szCs w:val="21"/>
        </w:rPr>
        <w:t>身份证号登录必须是后续完成</w:t>
      </w:r>
      <w:r>
        <w:rPr>
          <w:rFonts w:ascii="微软雅黑" w:hAnsi="微软雅黑" w:eastAsia="微软雅黑"/>
          <w:szCs w:val="21"/>
        </w:rPr>
        <w:t>考生身份认证</w:t>
      </w:r>
      <w:r>
        <w:rPr>
          <w:rFonts w:hint="eastAsia" w:ascii="微软雅黑" w:hAnsi="微软雅黑" w:eastAsia="微软雅黑"/>
          <w:szCs w:val="21"/>
        </w:rPr>
        <w:t>方可使用</w:t>
      </w:r>
      <w:r>
        <w:rPr>
          <w:rFonts w:ascii="微软雅黑" w:hAnsi="微软雅黑" w:eastAsia="微软雅黑"/>
          <w:szCs w:val="21"/>
        </w:rPr>
        <w:t>，身份证号必须为考生本人身份证号</w:t>
      </w:r>
      <w:r>
        <w:rPr>
          <w:rFonts w:hint="eastAsia" w:ascii="微软雅黑" w:hAnsi="微软雅黑" w:eastAsia="微软雅黑"/>
          <w:szCs w:val="21"/>
        </w:rPr>
        <w:t>。</w:t>
      </w:r>
      <w:bookmarkEnd w:id="11"/>
    </w:p>
    <w:p>
      <w:pPr>
        <w:pStyle w:val="22"/>
        <w:snapToGrid w:val="0"/>
        <w:spacing w:line="360" w:lineRule="exact"/>
        <w:rPr>
          <w:rFonts w:hint="eastAsia" w:ascii="微软雅黑" w:hAnsi="微软雅黑" w:eastAsia="微软雅黑"/>
          <w:szCs w:val="21"/>
        </w:rPr>
      </w:pPr>
    </w:p>
    <w:p>
      <w:pPr>
        <w:pStyle w:val="22"/>
        <w:snapToGrid w:val="0"/>
        <w:ind w:firstLineChars="0"/>
        <w:jc w:val="center"/>
      </w:pPr>
      <w:r>
        <w:drawing>
          <wp:inline distT="0" distB="0" distL="114300" distR="114300">
            <wp:extent cx="1385570" cy="2697480"/>
            <wp:effectExtent l="9525" t="9525" r="22225" b="20955"/>
            <wp:docPr id="15" name="图片 1" descr="C:\Users\Will Feng\Desktop\双机位面试\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Users\Will Feng\Desktop\双机位面试\1.jpg1"/>
                    <pic:cNvPicPr>
                      <a:picLocks noChangeAspect="1"/>
                    </pic:cNvPicPr>
                  </pic:nvPicPr>
                  <pic:blipFill>
                    <a:blip r:embed="rId6"/>
                    <a:srcRect t="3403" r="-4448"/>
                    <a:stretch>
                      <a:fillRect/>
                    </a:stretch>
                  </pic:blipFill>
                  <pic:spPr>
                    <a:xfrm>
                      <a:off x="0" y="0"/>
                      <a:ext cx="1385570" cy="2697480"/>
                    </a:xfrm>
                    <a:prstGeom prst="rect">
                      <a:avLst/>
                    </a:prstGeom>
                    <a:noFill/>
                    <a:ln w="9525">
                      <a:solidFill>
                        <a:schemeClr val="tx1"/>
                      </a:solidFill>
                    </a:ln>
                  </pic:spPr>
                </pic:pic>
              </a:graphicData>
            </a:graphic>
          </wp:inline>
        </w:drawing>
      </w:r>
      <w:r>
        <w:drawing>
          <wp:inline distT="0" distB="0" distL="114300" distR="114300">
            <wp:extent cx="1384300" cy="2694305"/>
            <wp:effectExtent l="9525" t="9525" r="23495" b="24130"/>
            <wp:docPr id="16" name="图片 2" descr="C:\Users\Will Feng\Desktop\双机位面试\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C:\Users\Will Feng\Desktop\双机位面试\1-1.jpg1-1"/>
                    <pic:cNvPicPr>
                      <a:picLocks noChangeAspect="1"/>
                    </pic:cNvPicPr>
                  </pic:nvPicPr>
                  <pic:blipFill>
                    <a:blip r:embed="rId7"/>
                    <a:srcRect t="2888"/>
                    <a:stretch>
                      <a:fillRect/>
                    </a:stretch>
                  </pic:blipFill>
                  <pic:spPr>
                    <a:xfrm>
                      <a:off x="0" y="0"/>
                      <a:ext cx="1384300" cy="2694305"/>
                    </a:xfrm>
                    <a:prstGeom prst="rect">
                      <a:avLst/>
                    </a:prstGeom>
                    <a:noFill/>
                    <a:ln w="9525">
                      <a:solidFill>
                        <a:schemeClr val="tx1"/>
                      </a:solidFill>
                    </a:ln>
                  </pic:spPr>
                </pic:pic>
              </a:graphicData>
            </a:graphic>
          </wp:inline>
        </w:drawing>
      </w:r>
    </w:p>
    <w:p>
      <w:pPr>
        <w:pStyle w:val="3"/>
        <w:numPr>
          <w:ilvl w:val="0"/>
          <w:numId w:val="1"/>
        </w:numPr>
        <w:tabs>
          <w:tab w:val="left" w:pos="6804"/>
        </w:tabs>
        <w:snapToGrid w:val="0"/>
        <w:spacing w:before="0" w:after="0" w:line="240" w:lineRule="atLeast"/>
        <w:rPr>
          <w:rFonts w:hint="eastAsia" w:ascii="微软雅黑" w:hAnsi="微软雅黑" w:eastAsia="微软雅黑"/>
          <w:color w:val="1E73F3"/>
          <w:u w:val="single"/>
        </w:rPr>
      </w:pPr>
      <w:bookmarkStart w:id="12" w:name="_Toc53837984"/>
      <w:r>
        <w:rPr>
          <w:rFonts w:hint="eastAsia" w:ascii="微软雅黑" w:hAnsi="微软雅黑" w:eastAsia="微软雅黑"/>
          <w:color w:val="1E73F3"/>
          <w:u w:val="single"/>
        </w:rPr>
        <w:t>身份认证及填写考生信息</w:t>
      </w:r>
      <w:bookmarkEnd w:id="12"/>
    </w:p>
    <w:p>
      <w:pPr>
        <w:pStyle w:val="22"/>
        <w:snapToGrid w:val="0"/>
        <w:spacing w:line="360" w:lineRule="exact"/>
        <w:rPr>
          <w:rFonts w:ascii="微软雅黑" w:hAnsi="微软雅黑" w:eastAsia="微软雅黑"/>
          <w:szCs w:val="21"/>
        </w:rPr>
      </w:pPr>
      <w:r>
        <w:rPr>
          <w:rFonts w:hint="eastAsia" w:ascii="微软雅黑" w:hAnsi="微软雅黑" w:eastAsia="微软雅黑"/>
          <w:szCs w:val="21"/>
        </w:rPr>
        <w:t>首次登录，需要认证考生的报考信息，才可以报名参加考试。注意屏幕下方小蓝条，认证免费，认证后不可更改信息。</w:t>
      </w:r>
      <w:r>
        <w:rPr>
          <w:rFonts w:ascii="微软雅黑" w:hAnsi="微软雅黑" w:eastAsia="微软雅黑"/>
          <w:szCs w:val="21"/>
        </w:rPr>
        <w:t xml:space="preserve"> </w:t>
      </w:r>
    </w:p>
    <w:p>
      <w:pPr>
        <w:pStyle w:val="22"/>
        <w:snapToGrid w:val="0"/>
        <w:spacing w:line="360" w:lineRule="exact"/>
        <w:ind w:left="0" w:leftChars="0" w:firstLine="0" w:firstLineChars="0"/>
        <w:rPr>
          <w:rFonts w:ascii="微软雅黑" w:hAnsi="微软雅黑" w:eastAsia="微软雅黑"/>
          <w:szCs w:val="21"/>
        </w:rPr>
      </w:pPr>
      <w:r>
        <w:drawing>
          <wp:anchor distT="0" distB="0" distL="114300" distR="114300" simplePos="0" relativeHeight="251659264" behindDoc="0" locked="0" layoutInCell="1" allowOverlap="1">
            <wp:simplePos x="0" y="0"/>
            <wp:positionH relativeFrom="column">
              <wp:posOffset>2474595</wp:posOffset>
            </wp:positionH>
            <wp:positionV relativeFrom="paragraph">
              <wp:posOffset>205740</wp:posOffset>
            </wp:positionV>
            <wp:extent cx="2086610" cy="828040"/>
            <wp:effectExtent l="9525" t="9525" r="12065" b="13335"/>
            <wp:wrapTopAndBottom/>
            <wp:docPr id="31" name="图片 21" descr="C:\Users\Will Feng\Desktop\双机位面试\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C:\Users\Will Feng\Desktop\双机位面试\2.jpg2"/>
                    <pic:cNvPicPr>
                      <a:picLocks noChangeAspect="1"/>
                    </pic:cNvPicPr>
                  </pic:nvPicPr>
                  <pic:blipFill>
                    <a:blip r:embed="rId8"/>
                    <a:srcRect t="80421" r="-7041"/>
                    <a:stretch>
                      <a:fillRect/>
                    </a:stretch>
                  </pic:blipFill>
                  <pic:spPr>
                    <a:xfrm>
                      <a:off x="0" y="0"/>
                      <a:ext cx="2086610" cy="828040"/>
                    </a:xfrm>
                    <a:prstGeom prst="rect">
                      <a:avLst/>
                    </a:prstGeom>
                    <a:noFill/>
                    <a:ln w="9525">
                      <a:solidFill>
                        <a:schemeClr val="tx1"/>
                      </a:solidFill>
                    </a:ln>
                  </pic:spPr>
                </pic:pic>
              </a:graphicData>
            </a:graphic>
          </wp:anchor>
        </w:drawing>
      </w:r>
    </w:p>
    <w:p>
      <w:pPr>
        <w:pStyle w:val="4"/>
      </w:pPr>
      <w:r>
        <w:t>2.1</w:t>
      </w:r>
      <w:r>
        <w:rPr>
          <w:rFonts w:hint="eastAsia"/>
        </w:rPr>
        <w:t>身份认证</w:t>
      </w:r>
    </w:p>
    <w:p>
      <w:pPr>
        <w:pStyle w:val="22"/>
        <w:snapToGrid w:val="0"/>
        <w:spacing w:line="360" w:lineRule="exact"/>
        <w:rPr>
          <w:rFonts w:ascii="微软雅黑" w:hAnsi="微软雅黑" w:eastAsia="微软雅黑"/>
          <w:szCs w:val="21"/>
        </w:rPr>
      </w:pPr>
      <w:r>
        <w:rPr>
          <w:rFonts w:hint="eastAsia" w:ascii="微软雅黑" w:hAnsi="微软雅黑" w:eastAsia="微软雅黑"/>
          <w:szCs w:val="21"/>
        </w:rPr>
        <w:t>请认证考生身份证照片，按提示上传身份证人像面和国徽面，点击下一步，也可点击右上方手动上传身份证信息，填写身份证上的信息进行识别。</w:t>
      </w:r>
    </w:p>
    <w:p>
      <w:pPr>
        <w:pStyle w:val="22"/>
        <w:snapToGrid w:val="0"/>
        <w:spacing w:line="360" w:lineRule="exact"/>
        <w:rPr>
          <w:rFonts w:ascii="微软雅黑" w:hAnsi="微软雅黑" w:eastAsia="微软雅黑"/>
          <w:szCs w:val="21"/>
        </w:rPr>
      </w:pPr>
      <w:r>
        <w:rPr>
          <w:rFonts w:hint="eastAsia" w:ascii="微软雅黑" w:hAnsi="微软雅黑" w:eastAsia="微软雅黑"/>
          <w:szCs w:val="21"/>
        </w:rPr>
        <w:t>如遇到身份证已被验证，可点击“去申诉”，请耐心等待人工审核结果。</w:t>
      </w:r>
    </w:p>
    <w:p>
      <w:pPr>
        <w:pStyle w:val="22"/>
        <w:snapToGrid w:val="0"/>
        <w:spacing w:line="360" w:lineRule="exact"/>
        <w:rPr>
          <w:rFonts w:hint="eastAsia" w:ascii="微软雅黑" w:hAnsi="微软雅黑" w:eastAsia="微软雅黑"/>
          <w:szCs w:val="21"/>
        </w:rPr>
      </w:pPr>
      <w:r>
        <w:rPr>
          <w:rFonts w:hint="eastAsia" w:ascii="微软雅黑" w:hAnsi="微软雅黑" w:eastAsia="微软雅黑"/>
          <w:szCs w:val="21"/>
        </w:rPr>
        <w:t>请尽早完成身份认证以免影响考试。</w:t>
      </w:r>
    </w:p>
    <w:p>
      <w:pPr>
        <w:pStyle w:val="22"/>
        <w:snapToGrid w:val="0"/>
        <w:spacing w:line="360" w:lineRule="exact"/>
        <w:rPr>
          <w:rFonts w:hint="eastAsia" w:ascii="微软雅黑" w:hAnsi="微软雅黑" w:eastAsia="微软雅黑"/>
          <w:szCs w:val="21"/>
        </w:rPr>
      </w:pPr>
    </w:p>
    <w:p>
      <w:pPr>
        <w:pStyle w:val="4"/>
        <w:rPr>
          <w:rFonts w:ascii="微软雅黑" w:hAnsi="微软雅黑" w:eastAsia="微软雅黑"/>
          <w:szCs w:val="21"/>
        </w:rPr>
      </w:pPr>
      <w:r>
        <w:t>2.</w:t>
      </w:r>
      <w:r>
        <w:rPr>
          <w:rFonts w:hint="eastAsia"/>
        </w:rPr>
        <w:t>2填写考生信息</w:t>
      </w:r>
    </w:p>
    <w:p>
      <w:pPr>
        <w:pStyle w:val="22"/>
        <w:snapToGrid w:val="0"/>
        <w:spacing w:line="360" w:lineRule="exact"/>
        <w:rPr>
          <w:rFonts w:ascii="微软雅黑" w:hAnsi="微软雅黑" w:eastAsia="微软雅黑"/>
          <w:szCs w:val="21"/>
        </w:rPr>
      </w:pPr>
      <w:r>
        <w:rPr>
          <w:rFonts w:hint="eastAsia" w:ascii="微软雅黑" w:hAnsi="微软雅黑" w:eastAsia="微软雅黑"/>
          <w:szCs w:val="21"/>
        </w:rPr>
        <w:t>1.提前准备一张</w:t>
      </w:r>
      <w:r>
        <w:rPr>
          <w:rFonts w:ascii="微软雅黑" w:hAnsi="微软雅黑" w:eastAsia="微软雅黑"/>
          <w:szCs w:val="21"/>
        </w:rPr>
        <w:t>免冠</w:t>
      </w:r>
      <w:r>
        <w:rPr>
          <w:rFonts w:hint="eastAsia" w:ascii="微软雅黑" w:hAnsi="微软雅黑" w:eastAsia="微软雅黑"/>
          <w:szCs w:val="21"/>
        </w:rPr>
        <w:t>证件</w:t>
      </w:r>
      <w:r>
        <w:rPr>
          <w:rFonts w:ascii="微软雅黑" w:hAnsi="微软雅黑" w:eastAsia="微软雅黑"/>
          <w:szCs w:val="21"/>
        </w:rPr>
        <w:t>照</w:t>
      </w:r>
      <w:r>
        <w:rPr>
          <w:rFonts w:hint="eastAsia" w:ascii="微软雅黑" w:hAnsi="微软雅黑" w:eastAsia="微软雅黑"/>
          <w:szCs w:val="21"/>
        </w:rPr>
        <w:t>电子版、高考</w:t>
      </w:r>
      <w:r>
        <w:rPr>
          <w:rFonts w:ascii="微软雅黑" w:hAnsi="微软雅黑" w:eastAsia="微软雅黑"/>
          <w:szCs w:val="21"/>
        </w:rPr>
        <w:t>报考证</w:t>
      </w:r>
      <w:r>
        <w:rPr>
          <w:rFonts w:hint="eastAsia" w:ascii="微软雅黑" w:hAnsi="微软雅黑" w:eastAsia="微软雅黑"/>
          <w:szCs w:val="21"/>
        </w:rPr>
        <w:t>。</w:t>
      </w:r>
    </w:p>
    <w:p>
      <w:pPr>
        <w:pStyle w:val="22"/>
        <w:snapToGrid w:val="0"/>
        <w:spacing w:line="360" w:lineRule="exact"/>
        <w:rPr>
          <w:rFonts w:ascii="微软雅黑" w:hAnsi="微软雅黑" w:eastAsia="微软雅黑"/>
          <w:sz w:val="24"/>
          <w:szCs w:val="32"/>
        </w:rPr>
      </w:pPr>
      <w:r>
        <w:rPr>
          <w:rFonts w:ascii="微软雅黑" w:hAnsi="微软雅黑" w:eastAsia="微软雅黑"/>
          <w:szCs w:val="21"/>
        </w:rPr>
        <w:t>2</w:t>
      </w:r>
      <w:r>
        <w:rPr>
          <w:rFonts w:hint="eastAsia" w:ascii="微软雅黑" w:hAnsi="微软雅黑" w:eastAsia="微软雅黑"/>
          <w:szCs w:val="21"/>
        </w:rPr>
        <w:t>.选择身份为</w:t>
      </w:r>
      <w:r>
        <w:rPr>
          <w:rFonts w:hint="eastAsia" w:ascii="微软雅黑" w:hAnsi="微软雅黑" w:eastAsia="微软雅黑"/>
          <w:szCs w:val="21"/>
          <w:highlight w:val="none"/>
        </w:rPr>
        <w:t>“</w:t>
      </w:r>
      <w:r>
        <w:rPr>
          <w:rFonts w:hint="eastAsia" w:ascii="微软雅黑" w:hAnsi="微软雅黑" w:eastAsia="微软雅黑"/>
          <w:b/>
          <w:bCs/>
          <w:color w:val="FF0000"/>
          <w:szCs w:val="21"/>
          <w:highlight w:val="yellow"/>
          <w:lang w:val="en-US" w:eastAsia="zh-CN"/>
        </w:rPr>
        <w:t>高考生</w:t>
      </w:r>
      <w:r>
        <w:rPr>
          <w:rFonts w:hint="eastAsia" w:ascii="微软雅黑" w:hAnsi="微软雅黑" w:eastAsia="微软雅黑"/>
          <w:szCs w:val="21"/>
          <w:highlight w:val="none"/>
        </w:rPr>
        <w:t>”</w:t>
      </w:r>
      <w:r>
        <w:rPr>
          <w:rFonts w:hint="eastAsia" w:ascii="微软雅黑" w:hAnsi="微软雅黑" w:eastAsia="微软雅黑"/>
          <w:szCs w:val="21"/>
        </w:rPr>
        <w:t>，按照指引填写学籍信息，即可完成认证。请务必根据实际情况填写。</w:t>
      </w:r>
    </w:p>
    <w:p>
      <w:pPr>
        <w:jc w:val="center"/>
        <w:rPr>
          <w:rFonts w:hint="eastAsia" w:ascii="微软雅黑" w:hAnsi="微软雅黑" w:eastAsia="微软雅黑"/>
          <w:color w:val="1E73F3"/>
          <w:u w:val="single"/>
        </w:rPr>
      </w:pPr>
      <w:r>
        <w:drawing>
          <wp:inline distT="0" distB="0" distL="114300" distR="114300">
            <wp:extent cx="1557655" cy="2760345"/>
            <wp:effectExtent l="9525" t="9525" r="20320" b="11430"/>
            <wp:docPr id="32" name="图片 32" descr="C:\Users\Will Feng\Desktop\双机位面试\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Will Feng\Desktop\双机位面试\3.jpg3"/>
                    <pic:cNvPicPr>
                      <a:picLocks noChangeAspect="1"/>
                    </pic:cNvPicPr>
                  </pic:nvPicPr>
                  <pic:blipFill>
                    <a:blip r:embed="rId9"/>
                    <a:srcRect l="-2220" t="4146"/>
                    <a:stretch>
                      <a:fillRect/>
                    </a:stretch>
                  </pic:blipFill>
                  <pic:spPr>
                    <a:xfrm>
                      <a:off x="0" y="0"/>
                      <a:ext cx="1557655" cy="2760345"/>
                    </a:xfrm>
                    <a:prstGeom prst="rect">
                      <a:avLst/>
                    </a:prstGeom>
                    <a:noFill/>
                    <a:ln w="3175">
                      <a:solidFill>
                        <a:schemeClr val="tx1"/>
                      </a:solidFill>
                    </a:ln>
                  </pic:spPr>
                </pic:pic>
              </a:graphicData>
            </a:graphic>
          </wp:inline>
        </w:drawing>
      </w:r>
      <w:r>
        <w:t xml:space="preserve"> </w:t>
      </w:r>
      <w:r>
        <w:drawing>
          <wp:inline distT="0" distB="0" distL="114300" distR="114300">
            <wp:extent cx="1551305" cy="2755265"/>
            <wp:effectExtent l="9525" t="9525" r="13970" b="16510"/>
            <wp:docPr id="69" name="图片 69" descr="C:\Users\Will Feng\Desktop\双机位面试\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C:\Users\Will Feng\Desktop\双机位面试\4.jpg4"/>
                    <pic:cNvPicPr>
                      <a:picLocks noChangeAspect="1"/>
                    </pic:cNvPicPr>
                  </pic:nvPicPr>
                  <pic:blipFill>
                    <a:blip r:embed="rId10"/>
                    <a:srcRect t="4322" r="-3825"/>
                    <a:stretch>
                      <a:fillRect/>
                    </a:stretch>
                  </pic:blipFill>
                  <pic:spPr>
                    <a:xfrm>
                      <a:off x="0" y="0"/>
                      <a:ext cx="1551305" cy="2755265"/>
                    </a:xfrm>
                    <a:prstGeom prst="rect">
                      <a:avLst/>
                    </a:prstGeom>
                    <a:noFill/>
                    <a:ln w="3175">
                      <a:solidFill>
                        <a:schemeClr val="tx1"/>
                      </a:solidFill>
                    </a:ln>
                  </pic:spPr>
                </pic:pic>
              </a:graphicData>
            </a:graphic>
          </wp:inline>
        </w:drawing>
      </w:r>
      <w:bookmarkStart w:id="29" w:name="_GoBack"/>
      <w:bookmarkEnd w:id="29"/>
    </w:p>
    <w:p>
      <w:pPr>
        <w:pStyle w:val="22"/>
        <w:snapToGrid w:val="0"/>
        <w:ind w:left="0" w:leftChars="0" w:firstLine="0" w:firstLineChars="0"/>
        <w:jc w:val="both"/>
        <w:rPr>
          <w:rFonts w:hint="default" w:eastAsiaTheme="minorEastAsia"/>
          <w:lang w:val="en-US" w:eastAsia="zh-CN"/>
        </w:rPr>
      </w:pPr>
    </w:p>
    <w:p>
      <w:pPr>
        <w:pStyle w:val="3"/>
        <w:numPr>
          <w:ilvl w:val="0"/>
          <w:numId w:val="1"/>
        </w:numPr>
        <w:tabs>
          <w:tab w:val="left" w:pos="6804"/>
        </w:tabs>
        <w:snapToGrid w:val="0"/>
        <w:spacing w:before="0" w:after="0" w:line="240" w:lineRule="atLeast"/>
        <w:rPr>
          <w:rFonts w:ascii="微软雅黑" w:hAnsi="微软雅黑" w:eastAsia="微软雅黑"/>
          <w:color w:val="1E73F3"/>
          <w:u w:val="single"/>
        </w:rPr>
      </w:pPr>
      <w:r>
        <w:rPr>
          <w:rFonts w:hint="eastAsia" w:ascii="微软雅黑" w:hAnsi="微软雅黑" w:eastAsia="微软雅黑"/>
          <w:color w:val="1E73F3"/>
          <w:u w:val="single"/>
        </w:rPr>
        <w:t>考试</w:t>
      </w:r>
      <w:r>
        <w:rPr>
          <w:rFonts w:hint="eastAsia" w:ascii="微软雅黑" w:hAnsi="微软雅黑" w:eastAsia="微软雅黑"/>
          <w:color w:val="1E73F3"/>
          <w:u w:val="single"/>
          <w:lang w:val="en-US" w:eastAsia="zh-CN"/>
        </w:rPr>
        <w:t>报名缴费</w:t>
      </w:r>
    </w:p>
    <w:p>
      <w:pPr>
        <w:pStyle w:val="22"/>
        <w:snapToGrid w:val="0"/>
        <w:spacing w:line="360" w:lineRule="exact"/>
        <w:rPr>
          <w:rFonts w:ascii="微软雅黑" w:hAnsi="微软雅黑" w:eastAsia="微软雅黑"/>
          <w:szCs w:val="21"/>
        </w:rPr>
      </w:pPr>
      <w:r>
        <w:rPr>
          <w:rFonts w:hint="eastAsia" w:ascii="微软雅黑" w:hAnsi="微软雅黑" w:eastAsia="微软雅黑"/>
          <w:szCs w:val="21"/>
        </w:rPr>
        <w:t>1</w:t>
      </w:r>
      <w:r>
        <w:rPr>
          <w:rFonts w:ascii="微软雅黑" w:hAnsi="微软雅黑" w:eastAsia="微软雅黑"/>
          <w:szCs w:val="21"/>
        </w:rPr>
        <w:t>.</w:t>
      </w:r>
      <w:r>
        <w:rPr>
          <w:rFonts w:hint="eastAsia" w:ascii="微软雅黑" w:hAnsi="微软雅黑" w:eastAsia="微软雅黑"/>
          <w:szCs w:val="21"/>
        </w:rPr>
        <w:t>在【首页】搜索，或直接在下方列表找到</w:t>
      </w:r>
      <w:r>
        <w:rPr>
          <w:rFonts w:hint="default" w:ascii="微软雅黑" w:hAnsi="微软雅黑" w:eastAsia="微软雅黑"/>
          <w:b/>
          <w:bCs/>
          <w:color w:val="FF0000"/>
          <w:sz w:val="21"/>
          <w:szCs w:val="21"/>
          <w:highlight w:val="yellow"/>
          <w:lang w:val="en-US" w:eastAsia="zh-CN"/>
        </w:rPr>
        <w:t>”</w:t>
      </w:r>
      <w:r>
        <w:rPr>
          <w:rFonts w:hint="eastAsia" w:ascii="微软雅黑" w:hAnsi="微软雅黑" w:eastAsia="微软雅黑"/>
          <w:b/>
          <w:bCs/>
          <w:color w:val="FF0000"/>
          <w:sz w:val="21"/>
          <w:szCs w:val="21"/>
          <w:highlight w:val="yellow"/>
          <w:lang w:val="en-US" w:eastAsia="zh-CN"/>
        </w:rPr>
        <w:t>延边大学</w:t>
      </w:r>
      <w:r>
        <w:rPr>
          <w:rFonts w:hint="default" w:ascii="微软雅黑" w:hAnsi="微软雅黑" w:eastAsia="微软雅黑"/>
          <w:b/>
          <w:bCs/>
          <w:color w:val="FF0000"/>
          <w:sz w:val="21"/>
          <w:szCs w:val="21"/>
          <w:highlight w:val="yellow"/>
          <w:lang w:val="en-US" w:eastAsia="zh-CN"/>
        </w:rPr>
        <w:t>”</w:t>
      </w:r>
      <w:r>
        <w:rPr>
          <w:rFonts w:hint="eastAsia" w:ascii="微软雅黑" w:hAnsi="微软雅黑" w:eastAsia="微软雅黑"/>
          <w:szCs w:val="21"/>
        </w:rPr>
        <w:t>，点击进入</w:t>
      </w:r>
      <w:r>
        <w:rPr>
          <w:rFonts w:ascii="微软雅黑" w:hAnsi="微软雅黑" w:eastAsia="微软雅黑"/>
          <w:szCs w:val="21"/>
        </w:rPr>
        <w:t>学校详情</w:t>
      </w:r>
      <w:r>
        <w:rPr>
          <w:rFonts w:hint="eastAsia" w:ascii="微软雅黑" w:hAnsi="微软雅黑" w:eastAsia="微软雅黑"/>
          <w:szCs w:val="21"/>
        </w:rPr>
        <w:t>页，选择报考专业进入；</w:t>
      </w:r>
    </w:p>
    <w:p>
      <w:pPr>
        <w:pStyle w:val="22"/>
        <w:snapToGrid w:val="0"/>
        <w:spacing w:line="360" w:lineRule="exact"/>
        <w:rPr>
          <w:rFonts w:ascii="微软雅黑" w:hAnsi="微软雅黑" w:eastAsia="微软雅黑"/>
          <w:szCs w:val="21"/>
        </w:rPr>
      </w:pPr>
      <w:r>
        <w:rPr>
          <w:rFonts w:hint="eastAsia" w:ascii="微软雅黑" w:hAnsi="微软雅黑" w:eastAsia="微软雅黑"/>
          <w:szCs w:val="21"/>
        </w:rPr>
        <w:t>2</w:t>
      </w:r>
      <w:r>
        <w:rPr>
          <w:rFonts w:ascii="微软雅黑" w:hAnsi="微软雅黑" w:eastAsia="微软雅黑"/>
          <w:szCs w:val="21"/>
        </w:rPr>
        <w:t>.</w:t>
      </w:r>
      <w:r>
        <w:rPr>
          <w:rFonts w:hint="eastAsia" w:ascii="微软雅黑" w:hAnsi="微软雅黑" w:eastAsia="微软雅黑"/>
          <w:szCs w:val="21"/>
        </w:rPr>
        <w:t>报名时请确认招考地区是否正确，仔细阅读报名信息、报名须知、招生专业信息、报考要求及录取规则；</w:t>
      </w:r>
    </w:p>
    <w:p>
      <w:pPr>
        <w:pStyle w:val="22"/>
        <w:snapToGrid w:val="0"/>
        <w:spacing w:line="360" w:lineRule="exact"/>
        <w:rPr>
          <w:rFonts w:hint="eastAsia" w:ascii="微软雅黑" w:hAnsi="微软雅黑" w:eastAsia="微软雅黑"/>
          <w:szCs w:val="21"/>
        </w:rPr>
      </w:pPr>
      <w:r>
        <w:rPr>
          <w:rFonts w:hint="eastAsia" w:ascii="微软雅黑" w:hAnsi="微软雅黑" w:eastAsia="微软雅黑"/>
          <w:szCs w:val="21"/>
        </w:rPr>
        <w:t>3</w:t>
      </w:r>
      <w:r>
        <w:rPr>
          <w:rFonts w:ascii="微软雅黑" w:hAnsi="微软雅黑" w:eastAsia="微软雅黑"/>
          <w:szCs w:val="21"/>
        </w:rPr>
        <w:t>.</w:t>
      </w:r>
      <w:r>
        <w:rPr>
          <w:rFonts w:hint="eastAsia" w:ascii="微软雅黑" w:hAnsi="微软雅黑" w:eastAsia="微软雅黑"/>
          <w:szCs w:val="21"/>
        </w:rPr>
        <w:t>点击下方报名按钮，选择支付方式支付费用，完成考试报名。</w:t>
      </w:r>
    </w:p>
    <w:p>
      <w:pPr>
        <w:pStyle w:val="22"/>
        <w:snapToGrid w:val="0"/>
        <w:spacing w:line="360" w:lineRule="exact"/>
        <w:rPr>
          <w:rFonts w:hint="eastAsia" w:ascii="微软雅黑" w:hAnsi="微软雅黑" w:eastAsia="微软雅黑"/>
          <w:szCs w:val="21"/>
        </w:rPr>
      </w:pPr>
    </w:p>
    <w:p>
      <w:pPr>
        <w:widowControl/>
        <w:snapToGrid w:val="0"/>
        <w:jc w:val="center"/>
        <w:rPr>
          <w:rFonts w:ascii="微软雅黑" w:hAnsi="微软雅黑" w:eastAsia="微软雅黑" w:cs="苹方-简"/>
          <w:sz w:val="24"/>
        </w:rPr>
      </w:pPr>
      <w:r>
        <w:drawing>
          <wp:inline distT="0" distB="0" distL="114300" distR="114300">
            <wp:extent cx="1548130" cy="2844165"/>
            <wp:effectExtent l="9525" t="9525" r="23495" b="22860"/>
            <wp:docPr id="6" name="图片 6" descr="b94c3b58c472dcb6eccd2397c9f8f74"/>
            <wp:cNvGraphicFramePr/>
            <a:graphic xmlns:a="http://schemas.openxmlformats.org/drawingml/2006/main">
              <a:graphicData uri="http://schemas.openxmlformats.org/drawingml/2006/picture">
                <pic:pic xmlns:pic="http://schemas.openxmlformats.org/drawingml/2006/picture">
                  <pic:nvPicPr>
                    <pic:cNvPr id="6" name="图片 6" descr="b94c3b58c472dcb6eccd2397c9f8f74"/>
                    <pic:cNvPicPr/>
                  </pic:nvPicPr>
                  <pic:blipFill>
                    <a:blip r:embed="rId11"/>
                    <a:stretch>
                      <a:fillRect/>
                    </a:stretch>
                  </pic:blipFill>
                  <pic:spPr>
                    <a:xfrm>
                      <a:off x="0" y="0"/>
                      <a:ext cx="1548130" cy="2844165"/>
                    </a:xfrm>
                    <a:prstGeom prst="rect">
                      <a:avLst/>
                    </a:prstGeom>
                    <a:ln>
                      <a:solidFill>
                        <a:schemeClr val="tx1"/>
                      </a:solidFill>
                    </a:ln>
                  </pic:spPr>
                </pic:pic>
              </a:graphicData>
            </a:graphic>
          </wp:inline>
        </w:drawing>
      </w:r>
      <w:r>
        <w:drawing>
          <wp:inline distT="0" distB="0" distL="114300" distR="114300">
            <wp:extent cx="1548130" cy="2844165"/>
            <wp:effectExtent l="9525" t="9525" r="23495" b="22860"/>
            <wp:docPr id="11" name="图片 1"/>
            <wp:cNvGraphicFramePr/>
            <a:graphic xmlns:a="http://schemas.openxmlformats.org/drawingml/2006/main">
              <a:graphicData uri="http://schemas.openxmlformats.org/drawingml/2006/picture">
                <pic:pic xmlns:pic="http://schemas.openxmlformats.org/drawingml/2006/picture">
                  <pic:nvPicPr>
                    <pic:cNvPr id="11" name="图片 1"/>
                    <pic:cNvPicPr/>
                  </pic:nvPicPr>
                  <pic:blipFill>
                    <a:blip r:embed="rId12"/>
                    <a:stretch>
                      <a:fillRect/>
                    </a:stretch>
                  </pic:blipFill>
                  <pic:spPr>
                    <a:xfrm>
                      <a:off x="0" y="0"/>
                      <a:ext cx="1548130" cy="2844165"/>
                    </a:xfrm>
                    <a:prstGeom prst="rect">
                      <a:avLst/>
                    </a:prstGeom>
                    <a:noFill/>
                    <a:ln>
                      <a:solidFill>
                        <a:schemeClr val="tx1"/>
                      </a:solidFill>
                    </a:ln>
                  </pic:spPr>
                </pic:pic>
              </a:graphicData>
            </a:graphic>
          </wp:inline>
        </w:drawing>
      </w:r>
      <w:r>
        <w:drawing>
          <wp:inline distT="0" distB="0" distL="0" distR="0">
            <wp:extent cx="1548130" cy="2844165"/>
            <wp:effectExtent l="9525" t="9525" r="23495" b="22860"/>
            <wp:docPr id="17" name="图片 17" descr="C:\Users\Will Feng\Desktop\双机位面试\6.jpg6"/>
            <wp:cNvGraphicFramePr/>
            <a:graphic xmlns:a="http://schemas.openxmlformats.org/drawingml/2006/main">
              <a:graphicData uri="http://schemas.openxmlformats.org/drawingml/2006/picture">
                <pic:pic xmlns:pic="http://schemas.openxmlformats.org/drawingml/2006/picture">
                  <pic:nvPicPr>
                    <pic:cNvPr id="17" name="图片 17" descr="C:\Users\Will Feng\Desktop\双机位面试\6.jpg6"/>
                    <pic:cNvPicPr/>
                  </pic:nvPicPr>
                  <pic:blipFill>
                    <a:blip r:embed="rId13"/>
                    <a:srcRect t="3103"/>
                    <a:stretch>
                      <a:fillRect/>
                    </a:stretch>
                  </pic:blipFill>
                  <pic:spPr>
                    <a:xfrm>
                      <a:off x="0" y="0"/>
                      <a:ext cx="1548130" cy="2844165"/>
                    </a:xfrm>
                    <a:prstGeom prst="rect">
                      <a:avLst/>
                    </a:prstGeom>
                    <a:ln w="3175">
                      <a:solidFill>
                        <a:schemeClr val="tx1"/>
                      </a:solidFill>
                    </a:ln>
                  </pic:spPr>
                </pic:pic>
              </a:graphicData>
            </a:graphic>
          </wp:inline>
        </w:drawing>
      </w:r>
    </w:p>
    <w:p>
      <w:pPr>
        <w:widowControl/>
        <w:snapToGrid w:val="0"/>
        <w:jc w:val="center"/>
      </w:pPr>
      <w:r>
        <w:drawing>
          <wp:inline distT="0" distB="0" distL="114300" distR="114300">
            <wp:extent cx="1517015" cy="2884170"/>
            <wp:effectExtent l="9525" t="9525" r="12700" b="17145"/>
            <wp:docPr id="30" name="图片 1" descr="C:\Users\Will Feng\Desktop\双机位面试\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C:\Users\Will Feng\Desktop\双机位面试\7.jpg7"/>
                    <pic:cNvPicPr>
                      <a:picLocks noChangeAspect="1"/>
                    </pic:cNvPicPr>
                  </pic:nvPicPr>
                  <pic:blipFill>
                    <a:blip r:embed="rId14"/>
                    <a:srcRect t="3105"/>
                    <a:stretch>
                      <a:fillRect/>
                    </a:stretch>
                  </pic:blipFill>
                  <pic:spPr>
                    <a:xfrm>
                      <a:off x="0" y="0"/>
                      <a:ext cx="1517015" cy="2884170"/>
                    </a:xfrm>
                    <a:prstGeom prst="rect">
                      <a:avLst/>
                    </a:prstGeom>
                    <a:noFill/>
                    <a:ln w="9525">
                      <a:solidFill>
                        <a:schemeClr val="tx1"/>
                      </a:solidFill>
                    </a:ln>
                  </pic:spPr>
                </pic:pic>
              </a:graphicData>
            </a:graphic>
          </wp:inline>
        </w:drawing>
      </w:r>
      <w:r>
        <w:drawing>
          <wp:inline distT="0" distB="0" distL="0" distR="0">
            <wp:extent cx="1559560" cy="2880995"/>
            <wp:effectExtent l="9525" t="9525" r="15875" b="20320"/>
            <wp:docPr id="36" name="图片 36" descr="C:\Users\Will Feng\Desktop\双机位面试\8.jp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Will Feng\Desktop\双机位面试\8.jpg8"/>
                    <pic:cNvPicPr>
                      <a:picLocks noChangeAspect="1"/>
                    </pic:cNvPicPr>
                  </pic:nvPicPr>
                  <pic:blipFill>
                    <a:blip r:embed="rId15"/>
                    <a:srcRect t="3340"/>
                    <a:stretch>
                      <a:fillRect/>
                    </a:stretch>
                  </pic:blipFill>
                  <pic:spPr>
                    <a:xfrm>
                      <a:off x="0" y="0"/>
                      <a:ext cx="1559560" cy="2880995"/>
                    </a:xfrm>
                    <a:prstGeom prst="rect">
                      <a:avLst/>
                    </a:prstGeom>
                    <a:ln w="3175">
                      <a:solidFill>
                        <a:schemeClr val="tx1"/>
                      </a:solidFill>
                    </a:ln>
                  </pic:spPr>
                </pic:pic>
              </a:graphicData>
            </a:graphic>
          </wp:inline>
        </w:drawing>
      </w:r>
    </w:p>
    <w:p>
      <w:pPr>
        <w:pStyle w:val="2"/>
      </w:pPr>
    </w:p>
    <w:p>
      <w:pPr>
        <w:pStyle w:val="22"/>
        <w:snapToGrid w:val="0"/>
        <w:spacing w:line="360" w:lineRule="exact"/>
        <w:rPr>
          <w:rFonts w:ascii="微软雅黑" w:hAnsi="微软雅黑" w:eastAsia="微软雅黑"/>
          <w:szCs w:val="21"/>
        </w:rPr>
      </w:pPr>
      <w:r>
        <w:rPr>
          <w:rFonts w:ascii="微软雅黑" w:hAnsi="微软雅黑" w:eastAsia="微软雅黑"/>
          <w:szCs w:val="21"/>
        </w:rPr>
        <w:t>4</w:t>
      </w:r>
      <w:r>
        <w:rPr>
          <w:rFonts w:hint="eastAsia" w:ascii="微软雅黑" w:hAnsi="微软雅黑" w:eastAsia="微软雅黑"/>
          <w:szCs w:val="21"/>
        </w:rPr>
        <w:t>.在缴费前需要填写报名前任务，按要求填写各任务，点击完成任务进入缴费页面，支付后即可完成考试报名。</w:t>
      </w:r>
    </w:p>
    <w:p>
      <w:pPr>
        <w:widowControl/>
        <w:snapToGrid w:val="0"/>
        <w:jc w:val="center"/>
      </w:pPr>
      <w:r>
        <w:drawing>
          <wp:anchor distT="0" distB="0" distL="0" distR="0" simplePos="0" relativeHeight="251673600" behindDoc="0" locked="0" layoutInCell="1" allowOverlap="1">
            <wp:simplePos x="0" y="0"/>
            <wp:positionH relativeFrom="column">
              <wp:posOffset>4040505</wp:posOffset>
            </wp:positionH>
            <wp:positionV relativeFrom="paragraph">
              <wp:posOffset>109855</wp:posOffset>
            </wp:positionV>
            <wp:extent cx="1384935" cy="2896235"/>
            <wp:effectExtent l="9525" t="9525" r="15240" b="15240"/>
            <wp:wrapTopAndBottom/>
            <wp:docPr id="20" name="图片 20" descr="C:\Users\Will Feng\Desktop\双机位面试\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Will Feng\Desktop\双机位面试\11.jpg11"/>
                    <pic:cNvPicPr>
                      <a:picLocks noChangeAspect="1"/>
                    </pic:cNvPicPr>
                  </pic:nvPicPr>
                  <pic:blipFill>
                    <a:blip r:embed="rId16"/>
                    <a:srcRect t="3553"/>
                    <a:stretch>
                      <a:fillRect/>
                    </a:stretch>
                  </pic:blipFill>
                  <pic:spPr>
                    <a:xfrm>
                      <a:off x="0" y="0"/>
                      <a:ext cx="1384935" cy="2896235"/>
                    </a:xfrm>
                    <a:prstGeom prst="rect">
                      <a:avLst/>
                    </a:prstGeom>
                    <a:ln w="3175">
                      <a:solidFill>
                        <a:schemeClr val="tx1"/>
                      </a:solidFill>
                    </a:ln>
                  </pic:spPr>
                </pic:pic>
              </a:graphicData>
            </a:graphic>
          </wp:anchor>
        </w:drawing>
      </w:r>
      <w:r>
        <w:drawing>
          <wp:anchor distT="0" distB="0" distL="0" distR="0" simplePos="0" relativeHeight="251672576" behindDoc="0" locked="0" layoutInCell="1" allowOverlap="1">
            <wp:simplePos x="0" y="0"/>
            <wp:positionH relativeFrom="column">
              <wp:posOffset>1075055</wp:posOffset>
            </wp:positionH>
            <wp:positionV relativeFrom="paragraph">
              <wp:posOffset>138430</wp:posOffset>
            </wp:positionV>
            <wp:extent cx="1381760" cy="2875280"/>
            <wp:effectExtent l="9525" t="9525" r="18415" b="10795"/>
            <wp:wrapTopAndBottom/>
            <wp:docPr id="57" name="图片 57" descr="C:\Users\Will Feng\Desktop\双机位面试\9.jp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Will Feng\Desktop\双机位面试\9.jpg9"/>
                    <pic:cNvPicPr>
                      <a:picLocks noChangeAspect="1"/>
                    </pic:cNvPicPr>
                  </pic:nvPicPr>
                  <pic:blipFill>
                    <a:blip r:embed="rId17"/>
                    <a:srcRect t="4068"/>
                    <a:stretch>
                      <a:fillRect/>
                    </a:stretch>
                  </pic:blipFill>
                  <pic:spPr>
                    <a:xfrm>
                      <a:off x="0" y="0"/>
                      <a:ext cx="1381760" cy="2875280"/>
                    </a:xfrm>
                    <a:prstGeom prst="rect">
                      <a:avLst/>
                    </a:prstGeom>
                    <a:ln w="3175">
                      <a:solidFill>
                        <a:schemeClr val="tx1"/>
                      </a:solidFill>
                    </a:ln>
                  </pic:spPr>
                </pic:pic>
              </a:graphicData>
            </a:graphic>
          </wp:anchor>
        </w:drawing>
      </w:r>
      <w:r>
        <w:drawing>
          <wp:anchor distT="0" distB="0" distL="114300" distR="114300" simplePos="0" relativeHeight="251671552" behindDoc="0" locked="0" layoutInCell="1" allowOverlap="1">
            <wp:simplePos x="0" y="0"/>
            <wp:positionH relativeFrom="column">
              <wp:posOffset>2560955</wp:posOffset>
            </wp:positionH>
            <wp:positionV relativeFrom="paragraph">
              <wp:posOffset>123825</wp:posOffset>
            </wp:positionV>
            <wp:extent cx="1388110" cy="2893695"/>
            <wp:effectExtent l="9525" t="9525" r="12065" b="17780"/>
            <wp:wrapTopAndBottom/>
            <wp:docPr id="62" name="图片 6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0"/>
                    <pic:cNvPicPr>
                      <a:picLocks noChangeAspect="1"/>
                    </pic:cNvPicPr>
                  </pic:nvPicPr>
                  <pic:blipFill>
                    <a:blip r:embed="rId18"/>
                    <a:srcRect t="3800"/>
                    <a:stretch>
                      <a:fillRect/>
                    </a:stretch>
                  </pic:blipFill>
                  <pic:spPr>
                    <a:xfrm>
                      <a:off x="0" y="0"/>
                      <a:ext cx="1388110" cy="2893695"/>
                    </a:xfrm>
                    <a:prstGeom prst="rect">
                      <a:avLst/>
                    </a:prstGeom>
                    <a:ln>
                      <a:solidFill>
                        <a:schemeClr val="tx1"/>
                      </a:solidFill>
                    </a:ln>
                  </pic:spPr>
                </pic:pic>
              </a:graphicData>
            </a:graphic>
          </wp:anchor>
        </w:drawing>
      </w:r>
    </w:p>
    <w:p>
      <w:pPr>
        <w:widowControl/>
        <w:snapToGrid w:val="0"/>
        <w:jc w:val="both"/>
      </w:pPr>
      <w:r>
        <w:t xml:space="preserve">  </w:t>
      </w:r>
    </w:p>
    <w:p>
      <w:pPr>
        <w:pStyle w:val="3"/>
        <w:numPr>
          <w:ilvl w:val="0"/>
          <w:numId w:val="1"/>
        </w:numPr>
        <w:tabs>
          <w:tab w:val="left" w:pos="6804"/>
        </w:tabs>
        <w:snapToGrid w:val="0"/>
        <w:spacing w:before="0" w:after="0" w:line="240" w:lineRule="atLeast"/>
        <w:rPr>
          <w:rFonts w:ascii="微软雅黑" w:hAnsi="微软雅黑" w:eastAsia="微软雅黑"/>
          <w:color w:val="1E73F3"/>
          <w:u w:val="single"/>
        </w:rPr>
      </w:pPr>
      <w:bookmarkStart w:id="13" w:name="_Toc53837987"/>
      <w:r>
        <w:rPr>
          <w:rFonts w:hint="eastAsia" w:ascii="微软雅黑" w:hAnsi="微软雅黑" w:eastAsia="微软雅黑"/>
          <w:color w:val="1E73F3"/>
          <w:u w:val="single"/>
        </w:rPr>
        <w:t>考前准备</w:t>
      </w:r>
      <w:bookmarkEnd w:id="13"/>
    </w:p>
    <w:p>
      <w:pPr>
        <w:jc w:val="center"/>
      </w:pPr>
      <w:r>
        <w:drawing>
          <wp:inline distT="0" distB="0" distL="0" distR="0">
            <wp:extent cx="4926965" cy="3959860"/>
            <wp:effectExtent l="0" t="0" r="10795" b="2540"/>
            <wp:docPr id="67" name="图片 67" descr="D:\桌面\截图、流程图\考试流程.png考试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D:\桌面\截图、流程图\考试流程.png考试流程"/>
                    <pic:cNvPicPr>
                      <a:picLocks noChangeAspect="1" noChangeArrowheads="1"/>
                    </pic:cNvPicPr>
                  </pic:nvPicPr>
                  <pic:blipFill>
                    <a:blip r:embed="rId19"/>
                    <a:srcRect/>
                    <a:stretch>
                      <a:fillRect/>
                    </a:stretch>
                  </pic:blipFill>
                  <pic:spPr>
                    <a:xfrm>
                      <a:off x="0" y="0"/>
                      <a:ext cx="4926965" cy="3959860"/>
                    </a:xfrm>
                    <a:prstGeom prst="rect">
                      <a:avLst/>
                    </a:prstGeom>
                    <a:noFill/>
                    <a:ln>
                      <a:noFill/>
                    </a:ln>
                  </pic:spPr>
                </pic:pic>
              </a:graphicData>
            </a:graphic>
          </wp:inline>
        </w:drawing>
      </w:r>
    </w:p>
    <w:p>
      <w:pPr>
        <w:pStyle w:val="4"/>
      </w:pPr>
      <w:bookmarkStart w:id="14" w:name="_Toc53837988"/>
      <w:r>
        <w:rPr>
          <w:rFonts w:hint="eastAsia"/>
          <w:lang w:val="en-US" w:eastAsia="zh-CN"/>
        </w:rPr>
        <w:t>4</w:t>
      </w:r>
      <w:r>
        <w:t>.1</w:t>
      </w:r>
      <w:r>
        <w:rPr>
          <w:rFonts w:hint="eastAsia"/>
        </w:rPr>
        <w:t>人脸验证</w:t>
      </w:r>
      <w:bookmarkEnd w:id="14"/>
    </w:p>
    <w:p>
      <w:pPr>
        <w:pStyle w:val="22"/>
        <w:snapToGrid w:val="0"/>
        <w:spacing w:line="360" w:lineRule="exact"/>
        <w:rPr>
          <w:rFonts w:hint="eastAsia" w:ascii="微软雅黑" w:hAnsi="微软雅黑" w:eastAsia="微软雅黑"/>
          <w:color w:val="FF0000"/>
          <w:sz w:val="21"/>
          <w:szCs w:val="21"/>
          <w:highlight w:val="none"/>
        </w:rPr>
      </w:pPr>
      <w:r>
        <w:rPr>
          <w:rFonts w:hint="eastAsia" w:ascii="微软雅黑" w:hAnsi="微软雅黑" w:eastAsia="微软雅黑"/>
          <w:szCs w:val="21"/>
        </w:rPr>
        <w:t>首次视频考试前需要进行人脸验证，注意</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报考</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页面</w:t>
      </w:r>
      <w:r>
        <w:rPr>
          <w:rFonts w:hint="eastAsia" w:ascii="微软雅黑" w:hAnsi="微软雅黑" w:eastAsia="微软雅黑"/>
          <w:szCs w:val="21"/>
        </w:rPr>
        <w:t>屏幕上方红色条，点击开始验证，按提示进行人脸验证，验证完成后方可参加考试；</w:t>
      </w:r>
      <w:r>
        <w:rPr>
          <w:rFonts w:hint="eastAsia" w:ascii="微软雅黑" w:hAnsi="微软雅黑" w:eastAsia="微软雅黑"/>
          <w:color w:val="FF0000"/>
          <w:sz w:val="21"/>
          <w:szCs w:val="21"/>
          <w:highlight w:val="none"/>
        </w:rPr>
        <w:t>根据语音提示进行人脸识别，</w:t>
      </w:r>
      <w:r>
        <w:rPr>
          <w:rFonts w:hint="default" w:ascii="微软雅黑" w:hAnsi="微软雅黑" w:eastAsia="微软雅黑"/>
          <w:color w:val="FF0000"/>
          <w:szCs w:val="21"/>
          <w:highlight w:val="none"/>
        </w:rPr>
        <w:t>不要化浓妆、戴美瞳等，验证时</w:t>
      </w:r>
      <w:r>
        <w:rPr>
          <w:rFonts w:hint="default" w:ascii="微软雅黑" w:hAnsi="微软雅黑" w:eastAsia="微软雅黑" w:cs="冬青黑体简体中文"/>
          <w:color w:val="FF0000"/>
          <w:sz w:val="21"/>
          <w:szCs w:val="21"/>
          <w:highlight w:val="none"/>
          <w:lang w:val="en-US" w:eastAsia="zh-CN"/>
        </w:rPr>
        <w:t>调整好光线，不要出现高曝光的情况，保证人脸清晰，</w:t>
      </w:r>
      <w:r>
        <w:rPr>
          <w:rFonts w:hint="eastAsia" w:ascii="微软雅黑" w:hAnsi="微软雅黑" w:eastAsia="微软雅黑"/>
          <w:color w:val="FF0000"/>
          <w:sz w:val="21"/>
          <w:szCs w:val="21"/>
          <w:highlight w:val="none"/>
        </w:rPr>
        <w:t>避免人脸识别失败。</w:t>
      </w:r>
    </w:p>
    <w:p>
      <w:pPr>
        <w:pStyle w:val="22"/>
        <w:snapToGrid w:val="0"/>
        <w:spacing w:line="360" w:lineRule="exact"/>
        <w:rPr>
          <w:rFonts w:hint="eastAsia" w:ascii="微软雅黑" w:hAnsi="微软雅黑" w:eastAsia="微软雅黑"/>
          <w:szCs w:val="21"/>
        </w:rPr>
      </w:pPr>
      <w:r>
        <w:rPr>
          <w:rFonts w:hint="eastAsia" w:ascii="微软雅黑" w:hAnsi="微软雅黑" w:eastAsia="微软雅黑"/>
          <w:szCs w:val="21"/>
        </w:rPr>
        <w:t>若多次人脸验证失败可以申请“人工审核”，请耐心等待人工审核结果。</w:t>
      </w:r>
    </w:p>
    <w:p>
      <w:pPr>
        <w:ind w:firstLine="420" w:firstLineChars="200"/>
        <w:jc w:val="center"/>
        <w:rPr>
          <w:rFonts w:ascii="微软雅黑" w:hAnsi="微软雅黑" w:eastAsia="微软雅黑" w:cs="宋体"/>
          <w:color w:val="454545"/>
          <w:kern w:val="0"/>
          <w:sz w:val="24"/>
          <w:szCs w:val="24"/>
        </w:rPr>
      </w:pPr>
      <w:r>
        <w:drawing>
          <wp:inline distT="0" distB="0" distL="114300" distR="114300">
            <wp:extent cx="1518920" cy="2707005"/>
            <wp:effectExtent l="9525" t="9525" r="14605" b="26670"/>
            <wp:docPr id="51" name="图片 4"/>
            <wp:cNvGraphicFramePr/>
            <a:graphic xmlns:a="http://schemas.openxmlformats.org/drawingml/2006/main">
              <a:graphicData uri="http://schemas.openxmlformats.org/drawingml/2006/picture">
                <pic:pic xmlns:pic="http://schemas.openxmlformats.org/drawingml/2006/picture">
                  <pic:nvPicPr>
                    <pic:cNvPr id="51" name="图片 4"/>
                    <pic:cNvPicPr/>
                  </pic:nvPicPr>
                  <pic:blipFill>
                    <a:blip r:embed="rId20"/>
                    <a:stretch>
                      <a:fillRect/>
                    </a:stretch>
                  </pic:blipFill>
                  <pic:spPr>
                    <a:xfrm>
                      <a:off x="0" y="0"/>
                      <a:ext cx="1518920" cy="2707005"/>
                    </a:xfrm>
                    <a:prstGeom prst="rect">
                      <a:avLst/>
                    </a:prstGeom>
                    <a:noFill/>
                    <a:ln>
                      <a:solidFill>
                        <a:schemeClr val="tx1"/>
                      </a:solidFill>
                    </a:ln>
                  </pic:spPr>
                </pic:pic>
              </a:graphicData>
            </a:graphic>
          </wp:inline>
        </w:drawing>
      </w:r>
      <w:r>
        <w:t xml:space="preserve"> </w:t>
      </w:r>
      <w:r>
        <w:drawing>
          <wp:inline distT="0" distB="0" distL="0" distR="0">
            <wp:extent cx="1519555" cy="2707005"/>
            <wp:effectExtent l="9525" t="9525" r="13970" b="26670"/>
            <wp:docPr id="7" name="图片 7" descr="C:\Users\Will Feng\Desktop\双机位面试\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Will Feng\Desktop\双机位面试\14.jpg14"/>
                    <pic:cNvPicPr>
                      <a:picLocks noChangeAspect="1" noChangeArrowheads="1"/>
                    </pic:cNvPicPr>
                  </pic:nvPicPr>
                  <pic:blipFill>
                    <a:blip r:embed="rId21"/>
                    <a:srcRect t="2871" r="-4772"/>
                    <a:stretch>
                      <a:fillRect/>
                    </a:stretch>
                  </pic:blipFill>
                  <pic:spPr>
                    <a:xfrm>
                      <a:off x="0" y="0"/>
                      <a:ext cx="1519555" cy="2707005"/>
                    </a:xfrm>
                    <a:prstGeom prst="rect">
                      <a:avLst/>
                    </a:prstGeom>
                    <a:noFill/>
                    <a:ln w="3175">
                      <a:solidFill>
                        <a:schemeClr val="tx1"/>
                      </a:solidFill>
                    </a:ln>
                  </pic:spPr>
                </pic:pic>
              </a:graphicData>
            </a:graphic>
          </wp:inline>
        </w:drawing>
      </w:r>
    </w:p>
    <w:p>
      <w:pPr>
        <w:pStyle w:val="4"/>
        <w:rPr>
          <w:rFonts w:hint="eastAsia" w:eastAsiaTheme="majorEastAsia"/>
          <w:lang w:eastAsia="zh-CN"/>
        </w:rPr>
      </w:pPr>
      <w:bookmarkStart w:id="15" w:name="_Toc53837989"/>
      <w:r>
        <w:rPr>
          <w:rFonts w:hint="eastAsia"/>
          <w:lang w:val="en-US" w:eastAsia="zh-CN"/>
        </w:rPr>
        <w:t>4</w:t>
      </w:r>
      <w:r>
        <w:t>.2</w:t>
      </w:r>
      <w:r>
        <w:rPr>
          <w:rFonts w:hint="eastAsia"/>
        </w:rPr>
        <w:t>考前</w:t>
      </w:r>
      <w:bookmarkEnd w:id="15"/>
      <w:r>
        <w:rPr>
          <w:rFonts w:hint="eastAsia"/>
          <w:lang w:val="en-US" w:eastAsia="zh-CN"/>
        </w:rPr>
        <w:t>任务</w:t>
      </w:r>
    </w:p>
    <w:p>
      <w:pPr>
        <w:pStyle w:val="22"/>
        <w:snapToGrid w:val="0"/>
        <w:spacing w:line="360" w:lineRule="exact"/>
        <w:rPr>
          <w:rFonts w:ascii="微软雅黑" w:hAnsi="微软雅黑" w:eastAsia="微软雅黑" w:cs="宋体"/>
          <w:color w:val="454545"/>
          <w:kern w:val="0"/>
          <w:szCs w:val="21"/>
        </w:rPr>
      </w:pPr>
      <w:r>
        <w:rPr>
          <w:rFonts w:ascii="微软雅黑" w:hAnsi="微软雅黑" w:eastAsia="微软雅黑"/>
          <w:szCs w:val="21"/>
        </w:rPr>
        <w:t>在</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报考</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页面【在线考试】</w:t>
      </w:r>
      <w:r>
        <w:rPr>
          <w:rFonts w:ascii="微软雅黑" w:hAnsi="微软雅黑" w:eastAsia="微软雅黑"/>
          <w:szCs w:val="21"/>
        </w:rPr>
        <w:t>列表中点击对应考试进入，考前需完成屏幕上方考前任务，</w:t>
      </w:r>
      <w:r>
        <w:rPr>
          <w:rFonts w:hint="eastAsia" w:ascii="微软雅黑" w:hAnsi="微软雅黑" w:eastAsia="微软雅黑"/>
          <w:szCs w:val="21"/>
        </w:rPr>
        <w:t>部分考前任务有时间限制，请在规定时间内完成，</w:t>
      </w:r>
      <w:r>
        <w:rPr>
          <w:rFonts w:ascii="微软雅黑" w:hAnsi="微软雅黑" w:eastAsia="微软雅黑"/>
          <w:szCs w:val="21"/>
        </w:rPr>
        <w:t>以免影响正式考试。</w:t>
      </w:r>
    </w:p>
    <w:p>
      <w:pPr>
        <w:widowControl/>
        <w:ind w:firstLine="420" w:firstLineChars="200"/>
        <w:jc w:val="center"/>
      </w:pPr>
      <w:r>
        <w:drawing>
          <wp:inline distT="0" distB="0" distL="114300" distR="114300">
            <wp:extent cx="1842135" cy="3521710"/>
            <wp:effectExtent l="9525" t="9525" r="15240" b="1206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22"/>
                    <a:stretch>
                      <a:fillRect/>
                    </a:stretch>
                  </pic:blipFill>
                  <pic:spPr>
                    <a:xfrm>
                      <a:off x="0" y="0"/>
                      <a:ext cx="1842135" cy="3521710"/>
                    </a:xfrm>
                    <a:prstGeom prst="rect">
                      <a:avLst/>
                    </a:prstGeom>
                    <a:noFill/>
                    <a:ln>
                      <a:solidFill>
                        <a:schemeClr val="tx1"/>
                      </a:solidFill>
                    </a:ln>
                  </pic:spPr>
                </pic:pic>
              </a:graphicData>
            </a:graphic>
          </wp:inline>
        </w:drawing>
      </w:r>
      <w:r>
        <w:drawing>
          <wp:inline distT="0" distB="0" distL="114300" distR="114300">
            <wp:extent cx="1764030" cy="3521710"/>
            <wp:effectExtent l="9525" t="9525" r="17145" b="1206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3"/>
                    <a:stretch>
                      <a:fillRect/>
                    </a:stretch>
                  </pic:blipFill>
                  <pic:spPr>
                    <a:xfrm>
                      <a:off x="0" y="0"/>
                      <a:ext cx="1764030" cy="3521710"/>
                    </a:xfrm>
                    <a:prstGeom prst="rect">
                      <a:avLst/>
                    </a:prstGeom>
                    <a:noFill/>
                    <a:ln>
                      <a:solidFill>
                        <a:schemeClr val="tx1"/>
                      </a:solidFill>
                    </a:ln>
                  </pic:spPr>
                </pic:pic>
              </a:graphicData>
            </a:graphic>
          </wp:inline>
        </w:drawing>
      </w:r>
    </w:p>
    <w:p>
      <w:pPr>
        <w:pStyle w:val="4"/>
      </w:pPr>
      <w:bookmarkStart w:id="16" w:name="_Toc53837991"/>
      <w:r>
        <w:rPr>
          <w:rFonts w:hint="eastAsia"/>
          <w:lang w:val="en-US" w:eastAsia="zh-CN"/>
        </w:rPr>
        <w:t>4</w:t>
      </w:r>
      <w:r>
        <w:t>.</w:t>
      </w:r>
      <w:r>
        <w:rPr>
          <w:rFonts w:hint="eastAsia"/>
          <w:lang w:val="en-US" w:eastAsia="zh-CN"/>
        </w:rPr>
        <w:t>3</w:t>
      </w:r>
      <w:r>
        <w:rPr>
          <w:rFonts w:hint="eastAsia"/>
        </w:rPr>
        <w:t>考前练习</w:t>
      </w:r>
      <w:bookmarkEnd w:id="16"/>
    </w:p>
    <w:p>
      <w:pPr>
        <w:pStyle w:val="22"/>
        <w:snapToGrid w:val="0"/>
        <w:spacing w:line="360" w:lineRule="exact"/>
        <w:rPr>
          <w:rFonts w:hint="eastAsia" w:ascii="微软雅黑" w:hAnsi="微软雅黑" w:eastAsia="微软雅黑"/>
          <w:szCs w:val="21"/>
        </w:rPr>
      </w:pPr>
      <w:r>
        <w:rPr>
          <w:rFonts w:hint="eastAsia" w:ascii="微软雅黑" w:hAnsi="微软雅黑" w:eastAsia="微软雅黑"/>
          <w:color w:val="FF0000"/>
          <w:szCs w:val="21"/>
          <w:highlight w:val="none"/>
          <w:lang w:val="en-US" w:eastAsia="zh-CN"/>
        </w:rPr>
        <w:t>参加正式考试前</w:t>
      </w:r>
      <w:r>
        <w:rPr>
          <w:rFonts w:hint="eastAsia" w:ascii="微软雅黑" w:hAnsi="微软雅黑" w:eastAsia="微软雅黑"/>
          <w:color w:val="FF0000"/>
          <w:szCs w:val="21"/>
          <w:highlight w:val="none"/>
        </w:rPr>
        <w:t>务必</w:t>
      </w:r>
      <w:r>
        <w:rPr>
          <w:rFonts w:hint="eastAsia" w:ascii="微软雅黑" w:hAnsi="微软雅黑" w:eastAsia="微软雅黑"/>
          <w:color w:val="FF0000"/>
          <w:szCs w:val="21"/>
          <w:highlight w:val="none"/>
          <w:lang w:val="en-US" w:eastAsia="zh-CN"/>
        </w:rPr>
        <w:t>要</w:t>
      </w:r>
      <w:r>
        <w:rPr>
          <w:rFonts w:hint="default" w:ascii="微软雅黑" w:hAnsi="微软雅黑" w:eastAsia="微软雅黑"/>
          <w:color w:val="FF0000"/>
          <w:szCs w:val="21"/>
          <w:highlight w:val="none"/>
          <w:lang w:eastAsia="zh-CN"/>
        </w:rPr>
        <w:t>充分</w:t>
      </w:r>
      <w:r>
        <w:rPr>
          <w:rFonts w:hint="eastAsia" w:ascii="微软雅黑" w:hAnsi="微软雅黑" w:eastAsia="微软雅黑"/>
          <w:color w:val="FF0000"/>
          <w:szCs w:val="21"/>
          <w:highlight w:val="none"/>
          <w:lang w:val="en-US" w:eastAsia="zh-CN"/>
        </w:rPr>
        <w:t>参加</w:t>
      </w:r>
      <w:r>
        <w:rPr>
          <w:rFonts w:hint="default" w:ascii="微软雅黑" w:hAnsi="微软雅黑" w:eastAsia="微软雅黑"/>
          <w:color w:val="FF0000"/>
          <w:szCs w:val="21"/>
          <w:highlight w:val="none"/>
        </w:rPr>
        <w:t>考前练习，以提前熟悉操作流程和考试流程。</w:t>
      </w:r>
      <w:r>
        <w:rPr>
          <w:rFonts w:hint="eastAsia" w:ascii="微软雅黑" w:hAnsi="微软雅黑" w:eastAsia="微软雅黑"/>
          <w:szCs w:val="21"/>
          <w:highlight w:val="none"/>
        </w:rPr>
        <w:t>在考试详情页点击考前练习，</w:t>
      </w:r>
      <w:r>
        <w:rPr>
          <w:rFonts w:hint="eastAsia" w:ascii="微软雅黑" w:hAnsi="微软雅黑" w:eastAsia="微软雅黑"/>
          <w:color w:val="FF0000"/>
          <w:szCs w:val="21"/>
          <w:highlight w:val="none"/>
        </w:rPr>
        <w:t>允许访问麦克风及摄像头</w:t>
      </w:r>
      <w:r>
        <w:rPr>
          <w:rFonts w:hint="eastAsia" w:ascii="微软雅黑" w:hAnsi="微软雅黑" w:eastAsia="微软雅黑"/>
          <w:szCs w:val="21"/>
          <w:highlight w:val="none"/>
        </w:rPr>
        <w:t>，请仔细阅读考试相关要求，</w:t>
      </w:r>
      <w:r>
        <w:rPr>
          <w:rFonts w:hint="eastAsia" w:ascii="微软雅黑" w:hAnsi="微软雅黑" w:eastAsia="微软雅黑"/>
          <w:color w:val="FF0000"/>
          <w:szCs w:val="21"/>
          <w:highlight w:val="none"/>
          <w:lang w:val="en-US" w:eastAsia="zh-CN"/>
        </w:rPr>
        <w:t>根据要求进行</w:t>
      </w:r>
      <w:r>
        <w:rPr>
          <w:rFonts w:hint="eastAsia" w:ascii="微软雅黑" w:hAnsi="微软雅黑" w:eastAsia="微软雅黑"/>
          <w:szCs w:val="21"/>
          <w:highlight w:val="none"/>
        </w:rPr>
        <w:t>练习录制，</w:t>
      </w:r>
      <w:r>
        <w:rPr>
          <w:rFonts w:hint="eastAsia" w:ascii="微软雅黑" w:hAnsi="微软雅黑" w:eastAsia="微软雅黑"/>
          <w:color w:val="FF0000"/>
          <w:szCs w:val="21"/>
          <w:highlight w:val="none"/>
        </w:rPr>
        <w:t>考前练习不限时间不限次数</w:t>
      </w:r>
      <w:r>
        <w:rPr>
          <w:rFonts w:hint="eastAsia" w:ascii="微软雅黑" w:hAnsi="微软雅黑" w:eastAsia="微软雅黑"/>
          <w:color w:val="FF0000"/>
          <w:szCs w:val="21"/>
          <w:highlight w:val="none"/>
          <w:lang w:eastAsia="zh-CN"/>
        </w:rPr>
        <w:t>，也不需要提交录制视频。</w:t>
      </w:r>
      <w:r>
        <w:rPr>
          <w:rFonts w:hint="eastAsia" w:ascii="微软雅黑" w:hAnsi="微软雅黑" w:eastAsia="微软雅黑"/>
          <w:szCs w:val="21"/>
          <w:highlight w:val="none"/>
        </w:rPr>
        <w:t>部分考试科目可提</w:t>
      </w:r>
      <w:r>
        <w:rPr>
          <w:rFonts w:hint="eastAsia" w:ascii="微软雅黑" w:hAnsi="微软雅黑" w:eastAsia="微软雅黑"/>
          <w:szCs w:val="21"/>
        </w:rPr>
        <w:t>前结束录制，部分科目需要等待系统自动结束录制。</w:t>
      </w:r>
    </w:p>
    <w:p>
      <w:pPr>
        <w:pStyle w:val="4"/>
      </w:pPr>
      <w:bookmarkStart w:id="17" w:name="_Toc53837992"/>
      <w:r>
        <w:rPr>
          <w:rFonts w:hint="eastAsia"/>
          <w:lang w:val="en-US" w:eastAsia="zh-CN"/>
        </w:rPr>
        <w:t>4</w:t>
      </w:r>
      <w:r>
        <w:t>.</w:t>
      </w:r>
      <w:r>
        <w:rPr>
          <w:rFonts w:hint="eastAsia"/>
          <w:lang w:val="en-US" w:eastAsia="zh-CN"/>
        </w:rPr>
        <w:t>4</w:t>
      </w:r>
      <w:r>
        <w:rPr>
          <w:rFonts w:hint="eastAsia"/>
        </w:rPr>
        <w:t>模拟考试</w:t>
      </w:r>
      <w:bookmarkEnd w:id="17"/>
    </w:p>
    <w:p>
      <w:pPr>
        <w:pStyle w:val="22"/>
        <w:snapToGrid w:val="0"/>
        <w:spacing w:line="360" w:lineRule="exact"/>
        <w:rPr>
          <w:rFonts w:hint="eastAsia" w:ascii="微软雅黑" w:hAnsi="微软雅黑" w:eastAsia="微软雅黑" w:cs="冬青黑体简体中文"/>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olor w:val="000000" w:themeColor="text1"/>
          <w:szCs w:val="21"/>
          <w:highlight w:val="none"/>
          <w:lang w:val="en-US" w:eastAsia="zh-CN"/>
          <w14:textFill>
            <w14:solidFill>
              <w14:schemeClr w14:val="tx1"/>
            </w14:solidFill>
          </w14:textFill>
        </w:rPr>
        <w:t>参加正式考试前</w:t>
      </w:r>
      <w:r>
        <w:rPr>
          <w:rFonts w:hint="eastAsia" w:ascii="微软雅黑" w:hAnsi="微软雅黑" w:eastAsia="微软雅黑"/>
          <w:color w:val="000000" w:themeColor="text1"/>
          <w:szCs w:val="21"/>
          <w:highlight w:val="none"/>
          <w14:textFill>
            <w14:solidFill>
              <w14:schemeClr w14:val="tx1"/>
            </w14:solidFill>
          </w14:textFill>
        </w:rPr>
        <w:t>务必</w:t>
      </w:r>
      <w:r>
        <w:rPr>
          <w:rFonts w:hint="eastAsia" w:ascii="微软雅黑" w:hAnsi="微软雅黑" w:eastAsia="微软雅黑"/>
          <w:color w:val="000000" w:themeColor="text1"/>
          <w:szCs w:val="21"/>
          <w:highlight w:val="none"/>
          <w:lang w:val="en-US" w:eastAsia="zh-CN"/>
          <w14:textFill>
            <w14:solidFill>
              <w14:schemeClr w14:val="tx1"/>
            </w14:solidFill>
          </w14:textFill>
        </w:rPr>
        <w:t>要参加</w:t>
      </w:r>
      <w:r>
        <w:rPr>
          <w:rFonts w:hint="eastAsia" w:ascii="微软雅黑" w:hAnsi="微软雅黑" w:eastAsia="微软雅黑"/>
          <w:color w:val="000000" w:themeColor="text1"/>
          <w:szCs w:val="21"/>
          <w:highlight w:val="none"/>
          <w14:textFill>
            <w14:solidFill>
              <w14:schemeClr w14:val="tx1"/>
            </w14:solidFill>
          </w14:textFill>
        </w:rPr>
        <w:t>模拟考试，</w:t>
      </w:r>
      <w:r>
        <w:rPr>
          <w:rFonts w:hint="default" w:ascii="微软雅黑" w:hAnsi="微软雅黑" w:eastAsia="微软雅黑"/>
          <w:color w:val="000000" w:themeColor="text1"/>
          <w:szCs w:val="21"/>
          <w:highlight w:val="none"/>
          <w14:textFill>
            <w14:solidFill>
              <w14:schemeClr w14:val="tx1"/>
            </w14:solidFill>
          </w14:textFill>
        </w:rPr>
        <w:t>模拟考试时也需要进行人脸验证，</w:t>
      </w:r>
      <w:r>
        <w:rPr>
          <w:rFonts w:hint="eastAsia" w:ascii="微软雅黑" w:hAnsi="微软雅黑" w:eastAsia="微软雅黑"/>
          <w:color w:val="000000" w:themeColor="text1"/>
          <w:sz w:val="21"/>
          <w:szCs w:val="21"/>
          <w:highlight w:val="none"/>
          <w14:textFill>
            <w14:solidFill>
              <w14:schemeClr w14:val="tx1"/>
            </w14:solidFill>
          </w14:textFill>
        </w:rPr>
        <w:t>根据语音提示进行人脸识别，</w:t>
      </w:r>
      <w:r>
        <w:rPr>
          <w:rFonts w:hint="default" w:ascii="微软雅黑" w:hAnsi="微软雅黑" w:eastAsia="微软雅黑"/>
          <w:color w:val="000000" w:themeColor="text1"/>
          <w:szCs w:val="21"/>
          <w:highlight w:val="none"/>
          <w14:textFill>
            <w14:solidFill>
              <w14:schemeClr w14:val="tx1"/>
            </w14:solidFill>
          </w14:textFill>
        </w:rPr>
        <w:t>不要化浓妆、戴美瞳等，验证时</w:t>
      </w:r>
      <w:r>
        <w:rPr>
          <w:rFonts w:hint="default" w:ascii="微软雅黑" w:hAnsi="微软雅黑" w:eastAsia="微软雅黑" w:cs="冬青黑体简体中文"/>
          <w:color w:val="000000" w:themeColor="text1"/>
          <w:sz w:val="21"/>
          <w:szCs w:val="21"/>
          <w:highlight w:val="none"/>
          <w:lang w:val="en-US" w:eastAsia="zh-CN"/>
          <w14:textFill>
            <w14:solidFill>
              <w14:schemeClr w14:val="tx1"/>
            </w14:solidFill>
          </w14:textFill>
        </w:rPr>
        <w:t>调整好光线，不要出现高曝光的情况，保证人脸清晰，</w:t>
      </w:r>
      <w:r>
        <w:rPr>
          <w:rFonts w:hint="eastAsia" w:ascii="微软雅黑" w:hAnsi="微软雅黑" w:eastAsia="微软雅黑"/>
          <w:color w:val="000000" w:themeColor="text1"/>
          <w:sz w:val="21"/>
          <w:szCs w:val="21"/>
          <w:highlight w:val="none"/>
          <w14:textFill>
            <w14:solidFill>
              <w14:schemeClr w14:val="tx1"/>
            </w14:solidFill>
          </w14:textFill>
        </w:rPr>
        <w:t>避免人脸识别失败</w:t>
      </w:r>
      <w:r>
        <w:rPr>
          <w:rFonts w:hint="eastAsia" w:ascii="微软雅黑" w:hAnsi="微软雅黑" w:eastAsia="微软雅黑" w:cs="冬青黑体简体中文"/>
          <w:color w:val="000000" w:themeColor="text1"/>
          <w:sz w:val="21"/>
          <w:szCs w:val="21"/>
          <w:highlight w:val="none"/>
          <w:lang w:val="en-US" w:eastAsia="zh-CN"/>
          <w14:textFill>
            <w14:solidFill>
              <w14:schemeClr w14:val="tx1"/>
            </w14:solidFill>
          </w14:textFill>
        </w:rPr>
        <w:t>。</w:t>
      </w:r>
    </w:p>
    <w:p>
      <w:pPr>
        <w:pStyle w:val="22"/>
        <w:snapToGrid w:val="0"/>
        <w:spacing w:line="360" w:lineRule="exact"/>
        <w:rPr>
          <w:rFonts w:hint="eastAsia" w:ascii="微软雅黑" w:hAnsi="微软雅黑" w:eastAsia="微软雅黑"/>
          <w:color w:val="FF0000"/>
          <w:szCs w:val="21"/>
          <w:highlight w:val="yellow"/>
        </w:rPr>
      </w:pPr>
      <w:r>
        <w:rPr>
          <w:rFonts w:hint="eastAsia" w:ascii="微软雅黑" w:hAnsi="微软雅黑" w:eastAsia="微软雅黑"/>
          <w:color w:val="FF0000"/>
          <w:szCs w:val="21"/>
          <w:highlight w:val="none"/>
        </w:rPr>
        <w:t>模拟考试除题目外，其他与正式考试</w:t>
      </w:r>
      <w:r>
        <w:rPr>
          <w:rFonts w:hint="eastAsia" w:ascii="微软雅黑" w:hAnsi="微软雅黑" w:eastAsia="微软雅黑"/>
          <w:color w:val="FF0000"/>
          <w:szCs w:val="21"/>
          <w:highlight w:val="none"/>
          <w:lang w:val="en-US" w:eastAsia="zh-CN"/>
        </w:rPr>
        <w:t>流程</w:t>
      </w:r>
      <w:r>
        <w:rPr>
          <w:rFonts w:hint="eastAsia" w:ascii="微软雅黑" w:hAnsi="微软雅黑" w:eastAsia="微软雅黑"/>
          <w:color w:val="FF0000"/>
          <w:szCs w:val="21"/>
          <w:highlight w:val="none"/>
        </w:rPr>
        <w:t>一致，有严格的考试时间限制，请在规定的时间内完成模拟考试，模拟考试视频也可提交，但是模拟考试视频不作为评分依据，考生必须至少完成一次模拟考以熟悉考试流程。</w:t>
      </w:r>
    </w:p>
    <w:p>
      <w:pPr>
        <w:pStyle w:val="22"/>
        <w:snapToGrid w:val="0"/>
        <w:spacing w:line="360" w:lineRule="exact"/>
        <w:rPr>
          <w:rFonts w:hint="eastAsia" w:ascii="微软雅黑" w:hAnsi="微软雅黑" w:eastAsia="微软雅黑"/>
          <w:b/>
          <w:bCs/>
          <w:szCs w:val="21"/>
        </w:rPr>
      </w:pPr>
      <w:r>
        <w:rPr>
          <w:rFonts w:hint="default" w:ascii="微软雅黑" w:hAnsi="微软雅黑" w:eastAsia="微软雅黑"/>
          <w:b/>
          <w:bCs/>
          <w:szCs w:val="21"/>
        </w:rPr>
        <w:t>面试</w:t>
      </w:r>
      <w:r>
        <w:rPr>
          <w:rFonts w:hint="eastAsia" w:ascii="微软雅黑" w:hAnsi="微软雅黑" w:eastAsia="微软雅黑"/>
          <w:b/>
          <w:bCs/>
          <w:szCs w:val="21"/>
        </w:rPr>
        <w:t>类</w:t>
      </w:r>
      <w:r>
        <w:rPr>
          <w:rFonts w:hint="default" w:ascii="微软雅黑" w:hAnsi="微软雅黑" w:eastAsia="微软雅黑"/>
          <w:b/>
          <w:bCs/>
          <w:szCs w:val="21"/>
        </w:rPr>
        <w:t>专业</w:t>
      </w:r>
      <w:r>
        <w:rPr>
          <w:rFonts w:hint="eastAsia" w:ascii="微软雅黑" w:hAnsi="微软雅黑" w:eastAsia="微软雅黑"/>
          <w:b/>
          <w:bCs/>
          <w:szCs w:val="21"/>
        </w:rPr>
        <w:t>考试录制完毕后</w:t>
      </w:r>
      <w:r>
        <w:rPr>
          <w:rFonts w:hint="default" w:ascii="微软雅黑" w:hAnsi="微软雅黑" w:eastAsia="微软雅黑"/>
          <w:b/>
          <w:bCs/>
          <w:szCs w:val="21"/>
        </w:rPr>
        <w:t>可</w:t>
      </w:r>
      <w:r>
        <w:rPr>
          <w:rFonts w:hint="eastAsia" w:ascii="微软雅黑" w:hAnsi="微软雅黑" w:eastAsia="微软雅黑"/>
          <w:b/>
          <w:bCs/>
          <w:szCs w:val="21"/>
        </w:rPr>
        <w:t>回看视频及再次录制。</w:t>
      </w:r>
    </w:p>
    <w:p>
      <w:pPr>
        <w:pStyle w:val="22"/>
        <w:snapToGrid w:val="0"/>
        <w:spacing w:line="360" w:lineRule="exact"/>
        <w:rPr>
          <w:rFonts w:hint="eastAsia" w:ascii="微软雅黑" w:hAnsi="微软雅黑" w:eastAsia="微软雅黑"/>
          <w:szCs w:val="21"/>
          <w:lang w:eastAsia="zh-CN"/>
        </w:rPr>
      </w:pPr>
      <w:r>
        <w:rPr>
          <w:rFonts w:hint="eastAsia" w:ascii="微软雅黑" w:hAnsi="微软雅黑" w:eastAsia="微软雅黑"/>
          <w:b/>
          <w:bCs/>
          <w:szCs w:val="21"/>
        </w:rPr>
        <w:t>笔试类</w:t>
      </w:r>
      <w:r>
        <w:rPr>
          <w:rFonts w:ascii="微软雅黑" w:hAnsi="微软雅黑" w:eastAsia="微软雅黑"/>
          <w:b/>
          <w:bCs/>
          <w:szCs w:val="21"/>
        </w:rPr>
        <w:t>专业</w:t>
      </w:r>
      <w:r>
        <w:rPr>
          <w:rFonts w:hint="eastAsia" w:ascii="微软雅黑" w:hAnsi="微软雅黑" w:eastAsia="微软雅黑"/>
          <w:b/>
          <w:bCs/>
          <w:szCs w:val="21"/>
        </w:rPr>
        <w:t>考试录制完毕后不能回看视频及再次录制。</w:t>
      </w:r>
    </w:p>
    <w:p>
      <w:pPr>
        <w:ind w:firstLine="420" w:firstLineChars="200"/>
        <w:jc w:val="center"/>
        <w:rPr>
          <w:sz w:val="24"/>
          <w:szCs w:val="24"/>
        </w:rPr>
      </w:pPr>
      <w:r>
        <w:drawing>
          <wp:inline distT="0" distB="0" distL="114300" distR="114300">
            <wp:extent cx="1656715" cy="3505200"/>
            <wp:effectExtent l="9525" t="9525" r="10160" b="15875"/>
            <wp:docPr id="9" name="图片 2" descr="D:\Users\Will Feng\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D:\Users\Will Feng\Desktop\图片1.png图片1"/>
                    <pic:cNvPicPr>
                      <a:picLocks noChangeAspect="1"/>
                    </pic:cNvPicPr>
                  </pic:nvPicPr>
                  <pic:blipFill>
                    <a:blip r:embed="rId24"/>
                    <a:srcRect/>
                    <a:stretch>
                      <a:fillRect/>
                    </a:stretch>
                  </pic:blipFill>
                  <pic:spPr>
                    <a:xfrm>
                      <a:off x="0" y="0"/>
                      <a:ext cx="1656715" cy="3505200"/>
                    </a:xfrm>
                    <a:prstGeom prst="rect">
                      <a:avLst/>
                    </a:prstGeom>
                    <a:noFill/>
                    <a:ln>
                      <a:solidFill>
                        <a:schemeClr val="tx1"/>
                      </a:solidFill>
                    </a:ln>
                  </pic:spPr>
                </pic:pic>
              </a:graphicData>
            </a:graphic>
          </wp:inline>
        </w:drawing>
      </w:r>
    </w:p>
    <w:p>
      <w:pPr>
        <w:pStyle w:val="3"/>
        <w:numPr>
          <w:ilvl w:val="0"/>
          <w:numId w:val="1"/>
        </w:numPr>
        <w:tabs>
          <w:tab w:val="left" w:pos="6804"/>
        </w:tabs>
        <w:snapToGrid w:val="0"/>
        <w:spacing w:before="0" w:after="0" w:line="240" w:lineRule="atLeast"/>
        <w:rPr>
          <w:rFonts w:ascii="微软雅黑" w:hAnsi="微软雅黑" w:eastAsia="微软雅黑"/>
          <w:color w:val="1E73F3"/>
          <w:u w:val="single"/>
        </w:rPr>
      </w:pPr>
      <w:r>
        <w:rPr>
          <w:rFonts w:hint="eastAsia" w:ascii="微软雅黑" w:hAnsi="微软雅黑" w:eastAsia="微软雅黑"/>
          <w:color w:val="1E73F3"/>
          <w:u w:val="single"/>
        </w:rPr>
        <w:t>面试类科目正式考试及视频提交</w:t>
      </w:r>
    </w:p>
    <w:p>
      <w:pPr>
        <w:jc w:val="center"/>
        <w:rPr>
          <w:highlight w:val="cyan"/>
        </w:rPr>
      </w:pPr>
      <w:r>
        <w:drawing>
          <wp:inline distT="0" distB="0" distL="114300" distR="114300">
            <wp:extent cx="5020945" cy="3959860"/>
            <wp:effectExtent l="0" t="0" r="8255" b="254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25"/>
                    <a:stretch>
                      <a:fillRect/>
                    </a:stretch>
                  </pic:blipFill>
                  <pic:spPr>
                    <a:xfrm>
                      <a:off x="0" y="0"/>
                      <a:ext cx="5020945" cy="3959860"/>
                    </a:xfrm>
                    <a:prstGeom prst="rect">
                      <a:avLst/>
                    </a:prstGeom>
                    <a:noFill/>
                    <a:ln>
                      <a:noFill/>
                    </a:ln>
                  </pic:spPr>
                </pic:pic>
              </a:graphicData>
            </a:graphic>
          </wp:inline>
        </w:drawing>
      </w:r>
    </w:p>
    <w:p>
      <w:pPr>
        <w:pStyle w:val="4"/>
      </w:pPr>
      <w:r>
        <w:rPr>
          <w:rFonts w:hint="eastAsia"/>
          <w:lang w:val="en-US" w:eastAsia="zh-CN"/>
        </w:rPr>
        <w:t>5</w:t>
      </w:r>
      <w:r>
        <w:t>.1科目介绍</w:t>
      </w:r>
    </w:p>
    <w:p>
      <w:pPr>
        <w:ind w:firstLine="420" w:firstLineChars="0"/>
        <w:rPr>
          <w:rFonts w:hint="eastAsia" w:ascii="微软雅黑" w:hAnsi="微软雅黑" w:eastAsia="微软雅黑"/>
          <w:color w:val="0000FF"/>
          <w:szCs w:val="21"/>
          <w:highlight w:val="green"/>
          <w:lang w:eastAsia="zh-CN"/>
        </w:rPr>
      </w:pPr>
      <w:r>
        <w:rPr>
          <w:rFonts w:hint="eastAsia" w:ascii="微软雅黑" w:hAnsi="微软雅黑" w:eastAsia="微软雅黑" w:cs="微软雅黑"/>
          <w:b/>
          <w:color w:val="000000" w:themeColor="text1"/>
          <w:highlight w:val="none"/>
          <w14:textFill>
            <w14:solidFill>
              <w14:schemeClr w14:val="tx1"/>
            </w14:solidFill>
          </w14:textFill>
        </w:rPr>
        <w:t>面试科目</w:t>
      </w:r>
      <w:r>
        <w:rPr>
          <w:rFonts w:hint="eastAsia" w:ascii="微软雅黑" w:hAnsi="微软雅黑" w:eastAsia="微软雅黑" w:cs="微软雅黑"/>
          <w:b/>
          <w:color w:val="000000" w:themeColor="text1"/>
          <w:highlight w:val="none"/>
          <w:lang w:eastAsia="zh-CN"/>
          <w14:textFill>
            <w14:solidFill>
              <w14:schemeClr w14:val="tx1"/>
            </w14:solidFill>
          </w14:textFill>
        </w:rPr>
        <w:t>：</w:t>
      </w:r>
      <w:r>
        <w:rPr>
          <w:rFonts w:hint="eastAsia" w:ascii="微软雅黑" w:hAnsi="微软雅黑" w:eastAsia="微软雅黑" w:cs="微软雅黑"/>
          <w:b/>
          <w:bCs w:val="0"/>
          <w:color w:val="FF0000"/>
          <w:highlight w:val="yellow"/>
        </w:rPr>
        <w:t>适用表演专业“表演专业面试”科目，作曲与作曲技术理论专业“演唱和演奏”科目</w:t>
      </w:r>
    </w:p>
    <w:p>
      <w:pPr>
        <w:pStyle w:val="22"/>
        <w:snapToGrid w:val="0"/>
        <w:spacing w:line="360" w:lineRule="exact"/>
        <w:rPr>
          <w:rFonts w:hint="eastAsia" w:ascii="微软雅黑" w:hAnsi="微软雅黑" w:eastAsia="微软雅黑"/>
          <w:color w:val="auto"/>
          <w:szCs w:val="21"/>
          <w:highlight w:val="none"/>
        </w:rPr>
      </w:pPr>
      <w:r>
        <w:rPr>
          <w:rFonts w:ascii="微软雅黑" w:hAnsi="微软雅黑" w:eastAsia="微软雅黑"/>
          <w:szCs w:val="21"/>
          <w:highlight w:val="none"/>
        </w:rPr>
        <w:t>请</w:t>
      </w:r>
      <w:r>
        <w:rPr>
          <w:rFonts w:hint="eastAsia" w:ascii="微软雅黑" w:hAnsi="微软雅黑" w:eastAsia="微软雅黑"/>
          <w:szCs w:val="21"/>
          <w:highlight w:val="none"/>
        </w:rPr>
        <w:t>按学校要求，</w:t>
      </w:r>
      <w:r>
        <w:rPr>
          <w:rFonts w:ascii="微软雅黑" w:hAnsi="微软雅黑" w:eastAsia="微软雅黑"/>
          <w:szCs w:val="21"/>
          <w:highlight w:val="none"/>
        </w:rPr>
        <w:t>提前架设好主机（小艺帮app）和辅机（小艺帮助手app）</w:t>
      </w:r>
      <w:r>
        <w:rPr>
          <w:rFonts w:hint="eastAsia" w:ascii="微软雅黑" w:hAnsi="微软雅黑" w:eastAsia="微软雅黑"/>
          <w:szCs w:val="21"/>
          <w:highlight w:val="none"/>
          <w:lang w:eastAsia="zh-CN"/>
        </w:rPr>
        <w:t>（</w:t>
      </w:r>
      <w:r>
        <w:rPr>
          <w:rFonts w:hint="eastAsia" w:ascii="微软雅黑" w:hAnsi="微软雅黑" w:eastAsia="微软雅黑"/>
          <w:szCs w:val="21"/>
          <w:highlight w:val="none"/>
          <w:lang w:val="en-US" w:eastAsia="zh-CN"/>
        </w:rPr>
        <w:t>摆放方法参照下方双机位摆放示意图，确保主机拍摄到考生，辅机拍摄到考生和主机</w:t>
      </w:r>
      <w:r>
        <w:rPr>
          <w:rFonts w:hint="eastAsia" w:ascii="微软雅黑" w:hAnsi="微软雅黑" w:eastAsia="微软雅黑"/>
          <w:szCs w:val="21"/>
          <w:highlight w:val="none"/>
          <w:lang w:eastAsia="zh-CN"/>
        </w:rPr>
        <w:t>）</w:t>
      </w:r>
      <w:r>
        <w:rPr>
          <w:rFonts w:ascii="微软雅黑" w:hAnsi="微软雅黑" w:eastAsia="微软雅黑"/>
          <w:szCs w:val="21"/>
          <w:highlight w:val="none"/>
        </w:rPr>
        <w:t>，进入正式考试后</w:t>
      </w:r>
      <w:r>
        <w:rPr>
          <w:rFonts w:hint="eastAsia" w:ascii="微软雅黑" w:hAnsi="微软雅黑" w:eastAsia="微软雅黑"/>
          <w:szCs w:val="21"/>
          <w:highlight w:val="none"/>
        </w:rPr>
        <w:t>，辅机先扫描主机</w:t>
      </w:r>
      <w:r>
        <w:rPr>
          <w:rFonts w:ascii="微软雅黑" w:hAnsi="微软雅黑" w:eastAsia="微软雅黑"/>
          <w:szCs w:val="21"/>
          <w:highlight w:val="none"/>
        </w:rPr>
        <w:t>位</w:t>
      </w:r>
      <w:r>
        <w:rPr>
          <w:rFonts w:hint="eastAsia" w:ascii="微软雅黑" w:hAnsi="微软雅黑" w:eastAsia="微软雅黑"/>
          <w:szCs w:val="21"/>
          <w:highlight w:val="none"/>
        </w:rPr>
        <w:t>二维码</w:t>
      </w:r>
      <w:r>
        <w:rPr>
          <w:rFonts w:ascii="微软雅黑" w:hAnsi="微软雅黑" w:eastAsia="微软雅黑"/>
          <w:szCs w:val="21"/>
          <w:highlight w:val="none"/>
        </w:rPr>
        <w:t>，开启辅机位录制</w:t>
      </w:r>
      <w:r>
        <w:rPr>
          <w:rFonts w:hint="eastAsia" w:ascii="微软雅黑" w:hAnsi="微软雅黑" w:eastAsia="微软雅黑"/>
          <w:szCs w:val="21"/>
          <w:highlight w:val="none"/>
        </w:rPr>
        <w:t>，详情见</w:t>
      </w:r>
      <w:r>
        <w:rPr>
          <w:rFonts w:hint="eastAsia" w:ascii="微软雅黑" w:hAnsi="微软雅黑" w:eastAsia="微软雅黑"/>
          <w:color w:val="0000FF"/>
          <w:szCs w:val="21"/>
          <w:highlight w:val="none"/>
          <w:lang w:val="en-US" w:eastAsia="zh-CN"/>
        </w:rPr>
        <w:t>7</w:t>
      </w:r>
      <w:r>
        <w:rPr>
          <w:rFonts w:hint="eastAsia" w:ascii="微软雅黑" w:hAnsi="微软雅黑" w:eastAsia="微软雅黑"/>
          <w:color w:val="0000FF"/>
          <w:szCs w:val="21"/>
          <w:highlight w:val="none"/>
        </w:rPr>
        <w:t>.双机位考试（小艺帮助手app</w:t>
      </w:r>
      <w:r>
        <w:rPr>
          <w:rFonts w:hint="default" w:ascii="微软雅黑" w:hAnsi="微软雅黑" w:eastAsia="微软雅黑"/>
          <w:color w:val="0000FF"/>
          <w:szCs w:val="21"/>
          <w:highlight w:val="none"/>
        </w:rPr>
        <w:t>为辅机位</w:t>
      </w:r>
      <w:r>
        <w:rPr>
          <w:rFonts w:hint="eastAsia" w:ascii="微软雅黑" w:hAnsi="微软雅黑" w:eastAsia="微软雅黑"/>
          <w:color w:val="0000FF"/>
          <w:szCs w:val="21"/>
          <w:highlight w:val="none"/>
        </w:rPr>
        <w:t>）</w:t>
      </w:r>
      <w:r>
        <w:rPr>
          <w:rFonts w:hint="eastAsia" w:ascii="微软雅黑" w:hAnsi="微软雅黑" w:eastAsia="微软雅黑"/>
          <w:color w:val="auto"/>
          <w:szCs w:val="21"/>
          <w:highlight w:val="none"/>
        </w:rPr>
        <w:t>。</w:t>
      </w:r>
    </w:p>
    <w:p>
      <w:pPr>
        <w:pStyle w:val="22"/>
        <w:snapToGrid w:val="0"/>
        <w:spacing w:line="360" w:lineRule="exact"/>
        <w:rPr>
          <w:rFonts w:hint="eastAsia" w:ascii="微软雅黑" w:hAnsi="微软雅黑" w:eastAsia="微软雅黑"/>
          <w:color w:val="FF0000"/>
          <w:szCs w:val="21"/>
          <w:highlight w:val="yellow"/>
        </w:rPr>
      </w:pPr>
      <w:r>
        <w:rPr>
          <w:rFonts w:ascii="微软雅黑" w:hAnsi="微软雅黑" w:eastAsia="微软雅黑"/>
          <w:color w:val="FF0000"/>
          <w:szCs w:val="21"/>
          <w:highlight w:val="none"/>
        </w:rPr>
        <w:t>面试</w:t>
      </w:r>
      <w:r>
        <w:rPr>
          <w:rFonts w:hint="eastAsia" w:ascii="微软雅黑" w:hAnsi="微软雅黑" w:eastAsia="微软雅黑"/>
          <w:color w:val="FF0000"/>
          <w:szCs w:val="21"/>
          <w:highlight w:val="none"/>
        </w:rPr>
        <w:t>科目有</w:t>
      </w:r>
      <w:r>
        <w:rPr>
          <w:rFonts w:hint="eastAsia" w:ascii="微软雅黑" w:hAnsi="微软雅黑" w:eastAsia="微软雅黑"/>
          <w:color w:val="FF0000"/>
          <w:szCs w:val="21"/>
          <w:highlight w:val="yellow"/>
          <w:lang w:val="en-US" w:eastAsia="zh-CN"/>
        </w:rPr>
        <w:t>2</w:t>
      </w:r>
      <w:r>
        <w:rPr>
          <w:rFonts w:hint="eastAsia" w:ascii="微软雅黑" w:hAnsi="微软雅黑" w:eastAsia="微软雅黑"/>
          <w:color w:val="FF0000"/>
          <w:szCs w:val="21"/>
          <w:highlight w:val="none"/>
        </w:rPr>
        <w:t>次录制机会，录制按钮上会</w:t>
      </w:r>
      <w:r>
        <w:rPr>
          <w:rFonts w:ascii="微软雅黑" w:hAnsi="微软雅黑" w:eastAsia="微软雅黑"/>
          <w:color w:val="FF0000"/>
          <w:szCs w:val="21"/>
          <w:highlight w:val="none"/>
        </w:rPr>
        <w:t>显示录制次数</w:t>
      </w:r>
      <w:r>
        <w:rPr>
          <w:rFonts w:hint="eastAsia" w:ascii="微软雅黑" w:hAnsi="微软雅黑" w:eastAsia="微软雅黑"/>
          <w:color w:val="FF0000"/>
          <w:szCs w:val="21"/>
          <w:highlight w:val="none"/>
        </w:rPr>
        <w:t>。</w:t>
      </w:r>
      <w:r>
        <w:rPr>
          <w:rFonts w:ascii="微软雅黑" w:hAnsi="微软雅黑" w:eastAsia="微软雅黑"/>
          <w:color w:val="FF0000"/>
          <w:szCs w:val="21"/>
          <w:highlight w:val="none"/>
        </w:rPr>
        <w:t>每个科目只能提交1个视频</w:t>
      </w:r>
      <w:r>
        <w:rPr>
          <w:rFonts w:hint="eastAsia" w:ascii="微软雅黑" w:hAnsi="微软雅黑" w:eastAsia="微软雅黑"/>
          <w:color w:val="FF0000"/>
          <w:szCs w:val="21"/>
          <w:highlight w:val="none"/>
        </w:rPr>
        <w:t>，无须使用全部的录制机会。科目录制完毕后，可查看视频，并选择最合适的1个视频</w:t>
      </w:r>
      <w:r>
        <w:rPr>
          <w:rFonts w:hint="default" w:ascii="微软雅黑" w:hAnsi="微软雅黑" w:eastAsia="微软雅黑"/>
          <w:color w:val="FF0000"/>
          <w:szCs w:val="21"/>
          <w:highlight w:val="none"/>
        </w:rPr>
        <w:t>在考试时间截止前</w:t>
      </w:r>
      <w:r>
        <w:rPr>
          <w:rFonts w:hint="eastAsia" w:ascii="微软雅黑" w:hAnsi="微软雅黑" w:eastAsia="微软雅黑"/>
          <w:color w:val="FF0000"/>
          <w:szCs w:val="21"/>
          <w:highlight w:val="none"/>
        </w:rPr>
        <w:t>提交上传</w:t>
      </w:r>
      <w:r>
        <w:rPr>
          <w:rFonts w:ascii="微软雅黑" w:hAnsi="微软雅黑" w:eastAsia="微软雅黑"/>
          <w:color w:val="FF0000"/>
          <w:szCs w:val="21"/>
          <w:highlight w:val="none"/>
        </w:rPr>
        <w:t>，</w:t>
      </w:r>
      <w:r>
        <w:rPr>
          <w:rFonts w:hint="eastAsia" w:ascii="微软雅黑" w:hAnsi="微软雅黑" w:eastAsia="微软雅黑"/>
          <w:color w:val="FF0000"/>
          <w:szCs w:val="21"/>
          <w:highlight w:val="none"/>
        </w:rPr>
        <w:t>作为考试视频。</w:t>
      </w:r>
    </w:p>
    <w:p>
      <w:pPr>
        <w:pStyle w:val="22"/>
        <w:snapToGrid w:val="0"/>
        <w:spacing w:line="360" w:lineRule="exact"/>
        <w:ind w:left="0" w:leftChars="0" w:firstLine="0" w:firstLineChars="0"/>
        <w:rPr>
          <w:rFonts w:ascii="微软雅黑" w:hAnsi="微软雅黑" w:eastAsia="微软雅黑"/>
          <w:szCs w:val="21"/>
          <w:highlight w:val="yellow"/>
        </w:rPr>
      </w:pPr>
      <w:bookmarkStart w:id="18" w:name="_Toc25856734"/>
    </w:p>
    <w:p>
      <w:pPr>
        <w:pStyle w:val="22"/>
        <w:tabs>
          <w:tab w:val="left" w:pos="346"/>
        </w:tabs>
        <w:snapToGrid w:val="0"/>
        <w:ind w:left="0" w:leftChars="0" w:firstLine="420" w:firstLineChars="0"/>
        <w:jc w:val="both"/>
        <w:outlineLvl w:val="9"/>
        <w:rPr>
          <w:rFonts w:hint="eastAsia" w:ascii="汉仪书宋二KW" w:hAnsi="汉仪书宋二KW" w:eastAsia="汉仪书宋二KW" w:cs="汉仪书宋二KW"/>
          <w:b/>
          <w:color w:val="000008"/>
          <w:kern w:val="0"/>
          <w:sz w:val="48"/>
          <w:szCs w:val="48"/>
          <w:lang w:val="en-US" w:eastAsia="zh-CN" w:bidi="ar"/>
        </w:rPr>
      </w:pPr>
      <w:r>
        <w:rPr>
          <w:rFonts w:hint="eastAsia" w:ascii="汉仪书宋二KW" w:hAnsi="汉仪书宋二KW" w:eastAsia="汉仪书宋二KW" w:cs="汉仪书宋二KW"/>
          <w:b/>
          <w:color w:val="000008"/>
          <w:kern w:val="0"/>
          <w:sz w:val="48"/>
          <w:szCs w:val="48"/>
          <w:lang w:val="en-US" w:eastAsia="zh-CN" w:bidi="ar"/>
        </w:rPr>
        <w:tab/>
      </w:r>
      <w:r>
        <w:rPr>
          <w:rFonts w:hint="eastAsia" w:ascii="汉仪书宋二KW" w:hAnsi="汉仪书宋二KW" w:eastAsia="汉仪书宋二KW" w:cs="汉仪书宋二KW"/>
          <w:b/>
          <w:color w:val="000008"/>
          <w:kern w:val="0"/>
          <w:sz w:val="48"/>
          <w:szCs w:val="48"/>
          <w:lang w:val="en-US" w:eastAsia="zh-CN" w:bidi="ar"/>
        </w:rPr>
        <w:t xml:space="preserve">   </w:t>
      </w:r>
      <w:r>
        <w:rPr>
          <w:rFonts w:hint="default" w:ascii="汉仪书宋二KW" w:hAnsi="汉仪书宋二KW" w:eastAsia="汉仪书宋二KW" w:cs="汉仪书宋二KW"/>
          <w:b/>
          <w:color w:val="000008"/>
          <w:kern w:val="0"/>
          <w:sz w:val="48"/>
          <w:szCs w:val="48"/>
          <w:lang w:eastAsia="zh-CN" w:bidi="ar"/>
        </w:rPr>
        <w:t xml:space="preserve">   </w:t>
      </w:r>
      <w:r>
        <w:rPr>
          <w:rFonts w:hint="eastAsia" w:ascii="汉仪书宋二KW" w:hAnsi="汉仪书宋二KW" w:eastAsia="汉仪书宋二KW" w:cs="汉仪书宋二KW"/>
          <w:b/>
          <w:color w:val="000008"/>
          <w:kern w:val="0"/>
          <w:sz w:val="48"/>
          <w:szCs w:val="48"/>
          <w:lang w:val="en-US" w:eastAsia="zh-CN" w:bidi="ar"/>
        </w:rPr>
        <w:drawing>
          <wp:inline distT="0" distB="0" distL="114300" distR="114300">
            <wp:extent cx="4128770" cy="2531110"/>
            <wp:effectExtent l="0" t="0" r="11430" b="8890"/>
            <wp:docPr id="21" name="图片 21" descr="面试_站姿-全身-正面-竖屏-主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面试_站姿-全身-正面-竖屏-主持"/>
                    <pic:cNvPicPr>
                      <a:picLocks noChangeAspect="1"/>
                    </pic:cNvPicPr>
                  </pic:nvPicPr>
                  <pic:blipFill>
                    <a:blip r:embed="rId26"/>
                    <a:stretch>
                      <a:fillRect/>
                    </a:stretch>
                  </pic:blipFill>
                  <pic:spPr>
                    <a:xfrm>
                      <a:off x="0" y="0"/>
                      <a:ext cx="4128770" cy="2531110"/>
                    </a:xfrm>
                    <a:prstGeom prst="rect">
                      <a:avLst/>
                    </a:prstGeom>
                  </pic:spPr>
                </pic:pic>
              </a:graphicData>
            </a:graphic>
          </wp:inline>
        </w:drawing>
      </w:r>
    </w:p>
    <w:p>
      <w:pPr>
        <w:pStyle w:val="22"/>
        <w:tabs>
          <w:tab w:val="left" w:pos="346"/>
        </w:tabs>
        <w:snapToGrid w:val="0"/>
        <w:ind w:left="0" w:leftChars="0" w:firstLine="420" w:firstLineChars="0"/>
        <w:jc w:val="center"/>
        <w:outlineLvl w:val="9"/>
        <w:rPr>
          <w:rFonts w:hint="eastAsia" w:ascii="汉仪书宋二KW" w:hAnsi="汉仪书宋二KW" w:eastAsia="汉仪书宋二KW" w:cs="汉仪书宋二KW"/>
          <w:b/>
          <w:color w:val="000008"/>
          <w:kern w:val="0"/>
          <w:sz w:val="48"/>
          <w:szCs w:val="48"/>
          <w:highlight w:val="none"/>
          <w:lang w:val="en-US" w:eastAsia="zh-CN" w:bidi="ar"/>
        </w:rPr>
      </w:pPr>
      <w:r>
        <w:rPr>
          <w:rFonts w:hint="default" w:ascii="微软雅黑" w:hAnsi="微软雅黑" w:eastAsia="微软雅黑"/>
          <w:szCs w:val="21"/>
          <w:highlight w:val="none"/>
          <w:lang w:eastAsia="zh-CN"/>
        </w:rPr>
        <w:t>无需考生移动</w:t>
      </w:r>
      <w:r>
        <w:rPr>
          <w:rFonts w:hint="eastAsia" w:ascii="微软雅黑" w:hAnsi="微软雅黑" w:eastAsia="微软雅黑"/>
          <w:szCs w:val="21"/>
          <w:highlight w:val="none"/>
          <w:lang w:val="en-US" w:eastAsia="zh-CN"/>
        </w:rPr>
        <w:t>类</w:t>
      </w:r>
      <w:r>
        <w:rPr>
          <w:rFonts w:hint="default" w:ascii="微软雅黑" w:hAnsi="微软雅黑" w:eastAsia="微软雅黑"/>
          <w:szCs w:val="21"/>
          <w:highlight w:val="none"/>
          <w:lang w:eastAsia="zh-CN"/>
        </w:rPr>
        <w:t>专业/科目考试</w:t>
      </w:r>
      <w:r>
        <w:rPr>
          <w:rFonts w:hint="eastAsia" w:ascii="微软雅黑" w:hAnsi="微软雅黑" w:eastAsia="微软雅黑"/>
          <w:szCs w:val="21"/>
          <w:highlight w:val="none"/>
          <w:lang w:val="en-US" w:eastAsia="zh-CN"/>
        </w:rPr>
        <w:t>双机位摆放示意图</w:t>
      </w:r>
    </w:p>
    <w:p>
      <w:pPr>
        <w:pStyle w:val="22"/>
        <w:tabs>
          <w:tab w:val="left" w:pos="346"/>
        </w:tabs>
        <w:snapToGrid w:val="0"/>
        <w:ind w:left="0" w:leftChars="0" w:firstLine="420" w:firstLineChars="0"/>
        <w:jc w:val="both"/>
        <w:outlineLvl w:val="9"/>
        <w:rPr>
          <w:rFonts w:hint="eastAsia" w:ascii="汉仪书宋二KW" w:hAnsi="汉仪书宋二KW" w:eastAsia="汉仪书宋二KW" w:cs="汉仪书宋二KW"/>
          <w:b/>
          <w:color w:val="000008"/>
          <w:kern w:val="0"/>
          <w:sz w:val="48"/>
          <w:szCs w:val="48"/>
          <w:lang w:val="en-US" w:eastAsia="zh-CN" w:bidi="ar"/>
        </w:rPr>
      </w:pPr>
      <w:r>
        <w:rPr>
          <w:rFonts w:hint="eastAsia" w:ascii="汉仪书宋二KW" w:hAnsi="汉仪书宋二KW" w:eastAsia="汉仪书宋二KW" w:cs="汉仪书宋二KW"/>
          <w:b/>
          <w:color w:val="000008"/>
          <w:kern w:val="0"/>
          <w:sz w:val="48"/>
          <w:szCs w:val="48"/>
          <w:lang w:val="en-US" w:eastAsia="zh-CN" w:bidi="ar"/>
        </w:rPr>
        <w:t xml:space="preserve">    </w:t>
      </w:r>
      <w:r>
        <w:rPr>
          <w:rFonts w:hint="default" w:ascii="汉仪书宋二KW" w:hAnsi="汉仪书宋二KW" w:eastAsia="汉仪书宋二KW" w:cs="汉仪书宋二KW"/>
          <w:b/>
          <w:color w:val="000008"/>
          <w:kern w:val="0"/>
          <w:sz w:val="48"/>
          <w:szCs w:val="48"/>
          <w:lang w:eastAsia="zh-CN" w:bidi="ar"/>
        </w:rPr>
        <w:t xml:space="preserve">    </w:t>
      </w:r>
      <w:r>
        <w:rPr>
          <w:rFonts w:hint="eastAsia" w:ascii="汉仪书宋二KW" w:hAnsi="汉仪书宋二KW" w:eastAsia="汉仪书宋二KW" w:cs="汉仪书宋二KW"/>
          <w:b/>
          <w:color w:val="000008"/>
          <w:kern w:val="0"/>
          <w:sz w:val="48"/>
          <w:szCs w:val="48"/>
          <w:lang w:val="en-US" w:eastAsia="zh-CN" w:bidi="ar"/>
        </w:rPr>
        <w:drawing>
          <wp:inline distT="0" distB="0" distL="114300" distR="114300">
            <wp:extent cx="4077970" cy="2565400"/>
            <wp:effectExtent l="0" t="0" r="11430" b="0"/>
            <wp:docPr id="22" name="图片 22" descr="面试_站姿-全身-正面-横屏-舞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面试_站姿-全身-正面-横屏-舞蹈"/>
                    <pic:cNvPicPr>
                      <a:picLocks noChangeAspect="1"/>
                    </pic:cNvPicPr>
                  </pic:nvPicPr>
                  <pic:blipFill>
                    <a:blip r:embed="rId27"/>
                    <a:stretch>
                      <a:fillRect/>
                    </a:stretch>
                  </pic:blipFill>
                  <pic:spPr>
                    <a:xfrm>
                      <a:off x="0" y="0"/>
                      <a:ext cx="4077970" cy="2565400"/>
                    </a:xfrm>
                    <a:prstGeom prst="rect">
                      <a:avLst/>
                    </a:prstGeom>
                  </pic:spPr>
                </pic:pic>
              </a:graphicData>
            </a:graphic>
          </wp:inline>
        </w:drawing>
      </w:r>
    </w:p>
    <w:p>
      <w:pPr>
        <w:pStyle w:val="22"/>
        <w:tabs>
          <w:tab w:val="left" w:pos="346"/>
        </w:tabs>
        <w:snapToGrid w:val="0"/>
        <w:ind w:left="0" w:leftChars="0" w:firstLine="420" w:firstLineChars="0"/>
        <w:jc w:val="center"/>
        <w:outlineLvl w:val="9"/>
        <w:rPr>
          <w:rFonts w:hint="eastAsia" w:ascii="微软雅黑" w:hAnsi="微软雅黑" w:eastAsia="微软雅黑"/>
          <w:szCs w:val="21"/>
          <w:highlight w:val="yellow"/>
          <w:lang w:val="en-US" w:eastAsia="zh-CN"/>
        </w:rPr>
      </w:pPr>
      <w:r>
        <w:rPr>
          <w:rFonts w:hint="default" w:ascii="微软雅黑" w:hAnsi="微软雅黑" w:eastAsia="微软雅黑"/>
          <w:szCs w:val="21"/>
          <w:highlight w:val="none"/>
          <w:lang w:eastAsia="zh-CN"/>
        </w:rPr>
        <w:t>需要考生移动</w:t>
      </w:r>
      <w:r>
        <w:rPr>
          <w:rFonts w:hint="eastAsia" w:ascii="微软雅黑" w:hAnsi="微软雅黑" w:eastAsia="微软雅黑"/>
          <w:szCs w:val="21"/>
          <w:highlight w:val="none"/>
          <w:lang w:val="en-US" w:eastAsia="zh-CN"/>
        </w:rPr>
        <w:t>类</w:t>
      </w:r>
      <w:r>
        <w:rPr>
          <w:rFonts w:hint="default" w:ascii="微软雅黑" w:hAnsi="微软雅黑" w:eastAsia="微软雅黑"/>
          <w:szCs w:val="21"/>
          <w:highlight w:val="none"/>
          <w:lang w:eastAsia="zh-CN"/>
        </w:rPr>
        <w:t>专业/科目考试</w:t>
      </w:r>
      <w:r>
        <w:rPr>
          <w:rFonts w:hint="eastAsia" w:ascii="微软雅黑" w:hAnsi="微软雅黑" w:eastAsia="微软雅黑"/>
          <w:szCs w:val="21"/>
          <w:highlight w:val="none"/>
          <w:lang w:val="en-US" w:eastAsia="zh-CN"/>
        </w:rPr>
        <w:t>双机位摆放示意图</w:t>
      </w:r>
    </w:p>
    <w:p>
      <w:pPr>
        <w:pStyle w:val="22"/>
        <w:tabs>
          <w:tab w:val="left" w:pos="346"/>
        </w:tabs>
        <w:snapToGrid w:val="0"/>
        <w:ind w:left="0" w:leftChars="0" w:firstLine="420" w:firstLineChars="0"/>
        <w:jc w:val="center"/>
        <w:outlineLvl w:val="9"/>
        <w:rPr>
          <w:rFonts w:hint="default" w:ascii="微软雅黑" w:hAnsi="微软雅黑" w:eastAsia="微软雅黑"/>
          <w:szCs w:val="21"/>
          <w:highlight w:val="yellow"/>
          <w:lang w:val="en-US" w:eastAsia="zh-CN"/>
        </w:rPr>
      </w:pPr>
    </w:p>
    <w:p>
      <w:pPr>
        <w:pStyle w:val="22"/>
        <w:snapToGrid w:val="0"/>
        <w:ind w:left="0" w:leftChars="0" w:firstLine="0" w:firstLineChars="0"/>
        <w:jc w:val="both"/>
        <w:outlineLvl w:val="1"/>
        <w:rPr>
          <w:rFonts w:hint="eastAsia" w:ascii="等线 Light" w:hAnsi="等线 Light" w:eastAsia="等线 Light" w:cs="等线 Light"/>
          <w:b/>
          <w:bCs/>
          <w:sz w:val="32"/>
          <w:szCs w:val="32"/>
          <w:lang w:val="en-US" w:eastAsia="zh-CN"/>
        </w:rPr>
      </w:pPr>
      <w:r>
        <w:rPr>
          <w:rFonts w:hint="eastAsia" w:ascii="等线 Light" w:hAnsi="等线 Light" w:eastAsia="等线 Light" w:cs="等线 Light"/>
          <w:b/>
          <w:bCs/>
          <w:sz w:val="32"/>
          <w:szCs w:val="32"/>
          <w:lang w:val="en-US" w:eastAsia="zh-CN"/>
        </w:rPr>
        <w:t>5.2视频录制及注意事项</w:t>
      </w:r>
    </w:p>
    <w:p>
      <w:pPr>
        <w:pStyle w:val="22"/>
        <w:keepNext w:val="0"/>
        <w:keepLines w:val="0"/>
        <w:pageBreakBefore w:val="0"/>
        <w:widowControl w:val="0"/>
        <w:kinsoku/>
        <w:wordWrap/>
        <w:overflowPunct/>
        <w:topLinePunct w:val="0"/>
        <w:autoSpaceDE/>
        <w:autoSpaceDN/>
        <w:bidi w:val="0"/>
        <w:adjustRightInd/>
        <w:snapToGrid w:val="0"/>
        <w:spacing w:line="240" w:lineRule="auto"/>
        <w:textAlignment w:val="auto"/>
        <w:rPr>
          <w:rFonts w:ascii="微软雅黑" w:hAnsi="微软雅黑" w:eastAsia="微软雅黑"/>
          <w:szCs w:val="21"/>
          <w:highlight w:val="none"/>
        </w:rPr>
      </w:pPr>
      <w:r>
        <w:rPr>
          <w:rFonts w:ascii="微软雅黑" w:hAnsi="微软雅黑" w:eastAsia="微软雅黑"/>
          <w:b/>
          <w:bCs/>
          <w:color w:val="FF0000"/>
          <w:szCs w:val="21"/>
          <w:highlight w:val="yellow"/>
        </w:rPr>
        <w:t>考生须在规定考试时间参加正式考试</w:t>
      </w:r>
      <w:r>
        <w:rPr>
          <w:rFonts w:hint="eastAsia" w:ascii="微软雅黑" w:hAnsi="微软雅黑" w:eastAsia="微软雅黑"/>
          <w:b/>
          <w:bCs/>
          <w:color w:val="FF0000"/>
          <w:szCs w:val="21"/>
          <w:highlight w:val="yellow"/>
          <w:lang w:val="en-US" w:eastAsia="zh-CN"/>
        </w:rPr>
        <w:t>并完成考试视频提交</w:t>
      </w:r>
      <w:r>
        <w:rPr>
          <w:rFonts w:ascii="微软雅黑" w:hAnsi="微软雅黑" w:eastAsia="微软雅黑"/>
          <w:szCs w:val="21"/>
          <w:highlight w:val="none"/>
        </w:rPr>
        <w:t>，点击【正式考试】，请仔细阅读“考试内容”、“拍摄要求”、“拍摄时间”、“注意事项”等内容，然后进行以下操作。</w:t>
      </w:r>
    </w:p>
    <w:p>
      <w:pPr>
        <w:pStyle w:val="2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szCs w:val="21"/>
          <w:highlight w:val="none"/>
        </w:rPr>
      </w:pPr>
      <w:r>
        <w:rPr>
          <w:rFonts w:hint="eastAsia" w:ascii="微软雅黑" w:hAnsi="微软雅黑" w:eastAsia="微软雅黑"/>
          <w:color w:val="FF0000"/>
          <w:szCs w:val="21"/>
        </w:rPr>
        <w:t>表演专业正式考试视频录制并提交完成时间为</w:t>
      </w:r>
      <w:r>
        <w:rPr>
          <w:rFonts w:hint="eastAsia" w:ascii="微软雅黑" w:hAnsi="微软雅黑" w:eastAsia="微软雅黑"/>
          <w:b/>
          <w:bCs/>
          <w:color w:val="FF0000"/>
          <w:szCs w:val="21"/>
          <w:highlight w:val="yellow"/>
        </w:rPr>
        <w:t>1</w:t>
      </w:r>
      <w:r>
        <w:rPr>
          <w:rFonts w:hint="eastAsia" w:ascii="微软雅黑" w:hAnsi="微软雅黑" w:eastAsia="微软雅黑"/>
          <w:color w:val="FF0000"/>
          <w:szCs w:val="21"/>
        </w:rPr>
        <w:t>小时，无论中途是否退出，计时不会停止，页面上将会出现倒计时，倒计时为“0”时还未提交考试视频则视为自动放弃考试资格，</w:t>
      </w:r>
      <w:r>
        <w:rPr>
          <w:rFonts w:hint="eastAsia" w:ascii="微软雅黑" w:hAnsi="微软雅黑" w:eastAsia="微软雅黑" w:cs="微软雅黑"/>
          <w:b/>
          <w:bCs w:val="0"/>
          <w:color w:val="FF0000"/>
          <w:highlight w:val="yellow"/>
        </w:rPr>
        <w:t>作曲与作曲技术理论专业“演唱和演奏”科目为提交截止时间，需要在提交截止时间前完成录制并提交</w:t>
      </w:r>
      <w:r>
        <w:rPr>
          <w:rFonts w:hint="eastAsia" w:ascii="微软雅黑" w:hAnsi="微软雅黑" w:eastAsia="微软雅黑"/>
          <w:color w:val="FF0000"/>
          <w:szCs w:val="21"/>
        </w:rPr>
        <w:t>。</w:t>
      </w:r>
      <w:r>
        <w:rPr>
          <w:rFonts w:ascii="微软雅黑" w:hAnsi="微软雅黑" w:eastAsia="微软雅黑"/>
          <w:szCs w:val="21"/>
          <w:highlight w:val="none"/>
        </w:rPr>
        <w:t xml:space="preserve"> </w:t>
      </w:r>
    </w:p>
    <w:p>
      <w:pPr>
        <w:pStyle w:val="22"/>
        <w:snapToGrid w:val="0"/>
        <w:spacing w:line="360" w:lineRule="exact"/>
        <w:rPr>
          <w:rFonts w:ascii="微软雅黑" w:hAnsi="微软雅黑" w:eastAsia="微软雅黑"/>
          <w:szCs w:val="21"/>
          <w:highlight w:val="none"/>
        </w:rPr>
      </w:pPr>
      <w:r>
        <w:rPr>
          <w:rFonts w:ascii="微软雅黑" w:hAnsi="微软雅黑" w:eastAsia="微软雅黑"/>
          <w:szCs w:val="21"/>
          <w:highlight w:val="none"/>
        </w:rPr>
        <w:t>（1）开启辅机位</w:t>
      </w:r>
    </w:p>
    <w:p>
      <w:pPr>
        <w:pStyle w:val="22"/>
        <w:snapToGrid w:val="0"/>
        <w:spacing w:line="360" w:lineRule="exact"/>
        <w:rPr>
          <w:rFonts w:ascii="微软雅黑" w:hAnsi="微软雅黑" w:eastAsia="微软雅黑"/>
          <w:szCs w:val="21"/>
          <w:highlight w:val="none"/>
        </w:rPr>
      </w:pPr>
      <w:r>
        <w:rPr>
          <w:rFonts w:ascii="微软雅黑" w:hAnsi="微软雅黑" w:eastAsia="微软雅黑"/>
          <w:szCs w:val="21"/>
          <w:highlight w:val="none"/>
        </w:rPr>
        <w:t>进入正式考试后</w:t>
      </w:r>
      <w:r>
        <w:rPr>
          <w:rFonts w:hint="eastAsia" w:ascii="微软雅黑" w:hAnsi="微软雅黑" w:eastAsia="微软雅黑"/>
          <w:szCs w:val="21"/>
          <w:highlight w:val="none"/>
        </w:rPr>
        <w:t>打开主</w:t>
      </w:r>
      <w:r>
        <w:rPr>
          <w:rFonts w:ascii="微软雅黑" w:hAnsi="微软雅黑" w:eastAsia="微软雅黑"/>
          <w:szCs w:val="21"/>
          <w:highlight w:val="none"/>
        </w:rPr>
        <w:t>机位</w:t>
      </w:r>
      <w:r>
        <w:rPr>
          <w:rFonts w:hint="eastAsia" w:ascii="微软雅黑" w:hAnsi="微软雅黑" w:eastAsia="微软雅黑"/>
          <w:szCs w:val="21"/>
          <w:highlight w:val="none"/>
        </w:rPr>
        <w:t>（小艺帮A</w:t>
      </w:r>
      <w:r>
        <w:rPr>
          <w:rFonts w:ascii="微软雅黑" w:hAnsi="微软雅黑" w:eastAsia="微软雅黑"/>
          <w:szCs w:val="21"/>
          <w:highlight w:val="none"/>
        </w:rPr>
        <w:t>PP</w:t>
      </w:r>
      <w:r>
        <w:rPr>
          <w:rFonts w:hint="eastAsia" w:ascii="微软雅黑" w:hAnsi="微软雅黑" w:eastAsia="微软雅黑"/>
          <w:szCs w:val="21"/>
          <w:highlight w:val="none"/>
        </w:rPr>
        <w:t>）</w:t>
      </w:r>
      <w:r>
        <w:rPr>
          <w:rFonts w:hint="default" w:ascii="微软雅黑" w:hAnsi="微软雅黑" w:eastAsia="微软雅黑"/>
          <w:szCs w:val="21"/>
          <w:highlight w:val="none"/>
        </w:rPr>
        <w:t>屏幕下方小艺帮助手二维码</w:t>
      </w:r>
      <w:r>
        <w:rPr>
          <w:rFonts w:ascii="微软雅黑" w:hAnsi="微软雅黑" w:eastAsia="微软雅黑"/>
          <w:szCs w:val="21"/>
          <w:highlight w:val="none"/>
        </w:rPr>
        <w:t>，</w:t>
      </w:r>
      <w:r>
        <w:rPr>
          <w:rFonts w:hint="eastAsia" w:ascii="微软雅黑" w:hAnsi="微软雅黑" w:eastAsia="微软雅黑"/>
          <w:szCs w:val="21"/>
          <w:highlight w:val="none"/>
        </w:rPr>
        <w:t>使用辅机位（小艺帮助手A</w:t>
      </w:r>
      <w:r>
        <w:rPr>
          <w:rFonts w:ascii="微软雅黑" w:hAnsi="微软雅黑" w:eastAsia="微软雅黑"/>
          <w:szCs w:val="21"/>
          <w:highlight w:val="none"/>
        </w:rPr>
        <w:t>PP</w:t>
      </w:r>
      <w:r>
        <w:rPr>
          <w:rFonts w:hint="eastAsia" w:ascii="微软雅黑" w:hAnsi="微软雅黑" w:eastAsia="微软雅黑"/>
          <w:szCs w:val="21"/>
          <w:highlight w:val="none"/>
        </w:rPr>
        <w:t>）扫描主机位上的二维码，</w:t>
      </w:r>
      <w:r>
        <w:rPr>
          <w:rFonts w:ascii="微软雅黑" w:hAnsi="微软雅黑" w:eastAsia="微软雅黑"/>
          <w:szCs w:val="21"/>
          <w:highlight w:val="none"/>
        </w:rPr>
        <w:t>开启辅机位录制</w:t>
      </w:r>
      <w:r>
        <w:rPr>
          <w:rFonts w:hint="eastAsia" w:ascii="微软雅黑" w:hAnsi="微软雅黑" w:eastAsia="微软雅黑"/>
          <w:szCs w:val="21"/>
          <w:highlight w:val="none"/>
          <w:lang w:eastAsia="zh-CN"/>
        </w:rPr>
        <w:t>，</w:t>
      </w:r>
      <w:r>
        <w:rPr>
          <w:rFonts w:hint="eastAsia" w:ascii="微软雅黑" w:hAnsi="微软雅黑" w:eastAsia="微软雅黑"/>
          <w:szCs w:val="21"/>
          <w:highlight w:val="none"/>
          <w:lang w:val="en-US" w:eastAsia="zh-CN"/>
        </w:rPr>
        <w:t>辅机位科目开启录制后，主机位对应科目方可开始录制</w:t>
      </w:r>
      <w:r>
        <w:rPr>
          <w:rFonts w:ascii="微软雅黑" w:hAnsi="微软雅黑" w:eastAsia="微软雅黑"/>
          <w:szCs w:val="21"/>
          <w:highlight w:val="none"/>
        </w:rPr>
        <w:t>。</w:t>
      </w:r>
    </w:p>
    <w:p>
      <w:pPr>
        <w:pStyle w:val="22"/>
        <w:snapToGrid w:val="0"/>
        <w:ind w:left="0" w:leftChars="0" w:firstLine="420" w:firstLineChars="0"/>
        <w:jc w:val="both"/>
        <w:outlineLvl w:val="9"/>
        <w:rPr>
          <w:rFonts w:ascii="微软雅黑" w:hAnsi="微软雅黑" w:eastAsia="微软雅黑"/>
          <w:szCs w:val="21"/>
        </w:rPr>
      </w:pPr>
      <w:r>
        <w:rPr>
          <w:rFonts w:hint="eastAsia" w:ascii="微软雅黑" w:hAnsi="微软雅黑" w:eastAsia="微软雅黑" w:cs="微软雅黑"/>
          <w:sz w:val="21"/>
          <w:szCs w:val="21"/>
          <w:highlight w:val="none"/>
        </w:rPr>
        <w:t>辅机位</w:t>
      </w:r>
      <w:r>
        <w:rPr>
          <w:rFonts w:hint="eastAsia" w:ascii="微软雅黑" w:hAnsi="微软雅黑" w:eastAsia="微软雅黑" w:cs="微软雅黑"/>
          <w:sz w:val="21"/>
          <w:szCs w:val="21"/>
          <w:highlight w:val="none"/>
          <w:lang w:val="en-US" w:eastAsia="zh-CN"/>
        </w:rPr>
        <w:t>(</w:t>
      </w:r>
      <w:r>
        <w:rPr>
          <w:rFonts w:hint="eastAsia" w:ascii="微软雅黑" w:hAnsi="微软雅黑" w:eastAsia="微软雅黑" w:cs="微软雅黑"/>
          <w:sz w:val="21"/>
          <w:szCs w:val="21"/>
          <w:highlight w:val="none"/>
        </w:rPr>
        <w:t>小艺帮助手APP</w:t>
      </w:r>
      <w:r>
        <w:rPr>
          <w:rFonts w:hint="eastAsia" w:ascii="微软雅黑" w:hAnsi="微软雅黑" w:eastAsia="微软雅黑" w:cs="微软雅黑"/>
          <w:sz w:val="21"/>
          <w:szCs w:val="21"/>
          <w:highlight w:val="none"/>
          <w:lang w:val="en-US" w:eastAsia="zh-CN"/>
        </w:rPr>
        <w:t>)</w:t>
      </w:r>
      <w:r>
        <w:rPr>
          <w:rFonts w:hint="eastAsia" w:ascii="微软雅黑" w:hAnsi="微软雅黑" w:eastAsia="微软雅黑" w:cs="微软雅黑"/>
          <w:sz w:val="21"/>
          <w:szCs w:val="21"/>
          <w:highlight w:val="none"/>
        </w:rPr>
        <w:t>具体操作见</w:t>
      </w:r>
      <w:r>
        <w:rPr>
          <w:rFonts w:hint="eastAsia" w:ascii="微软雅黑" w:hAnsi="微软雅黑" w:eastAsia="微软雅黑" w:cs="微软雅黑"/>
          <w:sz w:val="21"/>
          <w:szCs w:val="21"/>
          <w:highlight w:val="none"/>
          <w:lang w:val="en-US" w:eastAsia="zh-CN"/>
        </w:rPr>
        <w:t>以下</w:t>
      </w:r>
      <w:r>
        <w:rPr>
          <w:rFonts w:hint="eastAsia" w:ascii="微软雅黑" w:hAnsi="微软雅黑" w:eastAsia="微软雅黑" w:cs="微软雅黑"/>
          <w:b w:val="0"/>
          <w:bCs w:val="0"/>
          <w:color w:val="00B0F0"/>
          <w:sz w:val="21"/>
          <w:szCs w:val="21"/>
          <w:highlight w:val="none"/>
          <w:lang w:val="en-US" w:eastAsia="zh-CN"/>
        </w:rPr>
        <w:t>7.</w:t>
      </w:r>
      <w:r>
        <w:rPr>
          <w:rFonts w:hint="eastAsia" w:ascii="微软雅黑" w:hAnsi="微软雅黑" w:eastAsia="微软雅黑" w:cs="微软雅黑"/>
          <w:b w:val="0"/>
          <w:bCs w:val="0"/>
          <w:color w:val="00B0F0"/>
          <w:sz w:val="21"/>
          <w:szCs w:val="21"/>
          <w:highlight w:val="none"/>
        </w:rPr>
        <w:t>双机位考试</w:t>
      </w:r>
      <w:r>
        <w:rPr>
          <w:rFonts w:hint="eastAsia" w:ascii="微软雅黑" w:hAnsi="微软雅黑" w:eastAsia="微软雅黑" w:cs="微软雅黑"/>
          <w:b w:val="0"/>
          <w:bCs w:val="0"/>
          <w:color w:val="00B0F0"/>
          <w:sz w:val="21"/>
          <w:szCs w:val="21"/>
          <w:highlight w:val="none"/>
          <w:lang w:val="en-US" w:eastAsia="zh-CN"/>
        </w:rPr>
        <w:t>(</w:t>
      </w:r>
      <w:r>
        <w:rPr>
          <w:rFonts w:hint="eastAsia" w:ascii="微软雅黑" w:hAnsi="微软雅黑" w:eastAsia="微软雅黑" w:cs="微软雅黑"/>
          <w:b w:val="0"/>
          <w:bCs w:val="0"/>
          <w:color w:val="00B0F0"/>
          <w:sz w:val="21"/>
          <w:szCs w:val="21"/>
          <w:highlight w:val="none"/>
        </w:rPr>
        <w:t>小艺帮助手app</w:t>
      </w:r>
      <w:r>
        <w:rPr>
          <w:rFonts w:hint="eastAsia" w:ascii="微软雅黑" w:hAnsi="微软雅黑" w:eastAsia="微软雅黑" w:cs="微软雅黑"/>
          <w:b w:val="0"/>
          <w:bCs w:val="0"/>
          <w:color w:val="00B0F0"/>
          <w:sz w:val="21"/>
          <w:szCs w:val="21"/>
          <w:highlight w:val="none"/>
          <w:lang w:val="en-US" w:eastAsia="zh-CN"/>
        </w:rPr>
        <w:t>为辅机位)</w:t>
      </w:r>
    </w:p>
    <w:p>
      <w:pPr>
        <w:pStyle w:val="22"/>
        <w:snapToGrid w:val="0"/>
        <w:spacing w:line="360" w:lineRule="exact"/>
        <w:ind w:left="0" w:leftChars="0" w:firstLine="0" w:firstLineChars="0"/>
        <w:rPr>
          <w:rFonts w:ascii="微软雅黑" w:hAnsi="微软雅黑" w:eastAsia="微软雅黑"/>
          <w:szCs w:val="21"/>
        </w:rPr>
      </w:pPr>
      <w:r>
        <w:drawing>
          <wp:anchor distT="0" distB="0" distL="114300" distR="114300" simplePos="0" relativeHeight="251665408" behindDoc="0" locked="0" layoutInCell="1" allowOverlap="1">
            <wp:simplePos x="0" y="0"/>
            <wp:positionH relativeFrom="column">
              <wp:posOffset>1755775</wp:posOffset>
            </wp:positionH>
            <wp:positionV relativeFrom="paragraph">
              <wp:posOffset>38100</wp:posOffset>
            </wp:positionV>
            <wp:extent cx="1612900" cy="3272155"/>
            <wp:effectExtent l="9525" t="9525" r="15875" b="13970"/>
            <wp:wrapTopAndBottom/>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8"/>
                    <a:stretch>
                      <a:fillRect/>
                    </a:stretch>
                  </pic:blipFill>
                  <pic:spPr>
                    <a:xfrm>
                      <a:off x="0" y="0"/>
                      <a:ext cx="1612900" cy="3272155"/>
                    </a:xfrm>
                    <a:prstGeom prst="rect">
                      <a:avLst/>
                    </a:prstGeom>
                    <a:noFill/>
                    <a:ln>
                      <a:solidFill>
                        <a:schemeClr val="tx1"/>
                      </a:solidFill>
                    </a:ln>
                  </pic:spPr>
                </pic:pic>
              </a:graphicData>
            </a:graphic>
          </wp:anchor>
        </w:drawing>
      </w:r>
      <w:r>
        <w:rPr>
          <w:rFonts w:ascii="微软雅黑" w:hAnsi="微软雅黑" w:eastAsia="微软雅黑"/>
          <w:szCs w:val="21"/>
          <w:highlight w:val="yellow"/>
        </w:rPr>
        <w:drawing>
          <wp:anchor distT="0" distB="0" distL="114300" distR="114300" simplePos="0" relativeHeight="251661312" behindDoc="0" locked="0" layoutInCell="1" allowOverlap="1">
            <wp:simplePos x="0" y="0"/>
            <wp:positionH relativeFrom="column">
              <wp:posOffset>3402330</wp:posOffset>
            </wp:positionH>
            <wp:positionV relativeFrom="paragraph">
              <wp:posOffset>39370</wp:posOffset>
            </wp:positionV>
            <wp:extent cx="1613535" cy="3270885"/>
            <wp:effectExtent l="9525" t="9525" r="22860" b="11430"/>
            <wp:wrapNone/>
            <wp:docPr id="23" name="图片 23" descr="C:\Users\Will Feng\Desktop\双机位面试\19-1.jpg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Will Feng\Desktop\双机位面试\19-1.jpg19-1"/>
                    <pic:cNvPicPr>
                      <a:picLocks noChangeAspect="1"/>
                    </pic:cNvPicPr>
                  </pic:nvPicPr>
                  <pic:blipFill>
                    <a:blip r:embed="rId29"/>
                    <a:srcRect/>
                    <a:stretch>
                      <a:fillRect/>
                    </a:stretch>
                  </pic:blipFill>
                  <pic:spPr>
                    <a:xfrm>
                      <a:off x="0" y="0"/>
                      <a:ext cx="1613535" cy="3270885"/>
                    </a:xfrm>
                    <a:prstGeom prst="rect">
                      <a:avLst/>
                    </a:prstGeom>
                    <a:ln>
                      <a:solidFill>
                        <a:schemeClr val="tx1"/>
                      </a:solidFill>
                    </a:ln>
                  </pic:spPr>
                </pic:pic>
              </a:graphicData>
            </a:graphic>
          </wp:anchor>
        </w:drawing>
      </w:r>
    </w:p>
    <w:p>
      <w:pPr>
        <w:pStyle w:val="22"/>
        <w:snapToGrid w:val="0"/>
        <w:spacing w:line="360" w:lineRule="exact"/>
        <w:rPr>
          <w:rFonts w:ascii="微软雅黑" w:hAnsi="微软雅黑" w:eastAsia="微软雅黑"/>
          <w:szCs w:val="21"/>
          <w:highlight w:val="none"/>
        </w:rPr>
      </w:pPr>
      <w:r>
        <w:rPr>
          <w:rFonts w:ascii="微软雅黑" w:hAnsi="微软雅黑" w:eastAsia="微软雅黑"/>
          <w:szCs w:val="21"/>
          <w:highlight w:val="none"/>
        </w:rPr>
        <w:t>（2）人脸</w:t>
      </w:r>
      <w:r>
        <w:rPr>
          <w:rFonts w:hint="eastAsia" w:ascii="微软雅黑" w:hAnsi="微软雅黑" w:eastAsia="微软雅黑"/>
          <w:szCs w:val="21"/>
          <w:highlight w:val="none"/>
          <w:lang w:val="en-US" w:eastAsia="zh-CN"/>
        </w:rPr>
        <w:t>认</w:t>
      </w:r>
      <w:r>
        <w:rPr>
          <w:rFonts w:ascii="微软雅黑" w:hAnsi="微软雅黑" w:eastAsia="微软雅黑"/>
          <w:szCs w:val="21"/>
          <w:highlight w:val="none"/>
        </w:rPr>
        <w:t>证</w:t>
      </w:r>
    </w:p>
    <w:p>
      <w:pPr>
        <w:pStyle w:val="22"/>
        <w:snapToGrid w:val="0"/>
        <w:spacing w:line="360" w:lineRule="exact"/>
        <w:rPr>
          <w:rFonts w:ascii="微软雅黑" w:hAnsi="微软雅黑" w:eastAsia="微软雅黑"/>
          <w:szCs w:val="21"/>
          <w:highlight w:val="none"/>
        </w:rPr>
      </w:pPr>
      <w:r>
        <w:rPr>
          <w:rFonts w:hint="eastAsia" w:ascii="微软雅黑" w:hAnsi="微软雅黑" w:eastAsia="微软雅黑"/>
          <w:szCs w:val="21"/>
        </w:rPr>
        <w:t>开始具体科目考试，首先按科目要求或表演需要，根据系统引导，选择横屏或者竖屏拍摄，选择前置或者后置摄像头。</w:t>
      </w:r>
    </w:p>
    <w:p>
      <w:pPr>
        <w:pStyle w:val="22"/>
        <w:snapToGrid w:val="0"/>
        <w:spacing w:line="360" w:lineRule="exact"/>
        <w:rPr>
          <w:rFonts w:hint="eastAsia" w:ascii="微软雅黑" w:hAnsi="微软雅黑" w:eastAsia="微软雅黑" w:cs="微软雅黑"/>
          <w:sz w:val="21"/>
          <w:szCs w:val="21"/>
          <w:lang w:eastAsia="zh-CN"/>
        </w:rPr>
      </w:pPr>
      <w:r>
        <w:rPr>
          <w:rFonts w:ascii="微软雅黑" w:hAnsi="微软雅黑" w:eastAsia="微软雅黑"/>
          <w:szCs w:val="21"/>
          <w:highlight w:val="none"/>
        </w:rPr>
        <w:t>点击“开始录制”后，</w:t>
      </w:r>
      <w:r>
        <w:rPr>
          <w:rFonts w:hint="eastAsia" w:ascii="微软雅黑" w:hAnsi="微软雅黑" w:eastAsia="微软雅黑"/>
          <w:szCs w:val="21"/>
          <w:highlight w:val="none"/>
        </w:rPr>
        <w:t>根据语音提示进行人脸识别，</w:t>
      </w:r>
      <w:r>
        <w:rPr>
          <w:rFonts w:hint="default" w:ascii="微软雅黑" w:hAnsi="微软雅黑" w:eastAsia="微软雅黑"/>
          <w:color w:val="FF0000"/>
          <w:szCs w:val="21"/>
          <w:highlight w:val="none"/>
        </w:rPr>
        <w:t>注意不要化浓妆、戴美瞳等，验证时</w:t>
      </w:r>
      <w:r>
        <w:rPr>
          <w:rFonts w:hint="default" w:ascii="微软雅黑" w:hAnsi="微软雅黑" w:eastAsia="微软雅黑"/>
          <w:color w:val="FF0000"/>
          <w:szCs w:val="21"/>
          <w:highlight w:val="none"/>
          <w:lang w:val="en-US" w:eastAsia="zh-CN"/>
        </w:rPr>
        <w:t>调整好光线，不要出现高曝光的情况，保证人脸清晰，</w:t>
      </w:r>
      <w:r>
        <w:rPr>
          <w:rFonts w:hint="eastAsia" w:ascii="微软雅黑" w:hAnsi="微软雅黑" w:eastAsia="微软雅黑"/>
          <w:color w:val="FF0000"/>
          <w:szCs w:val="21"/>
          <w:highlight w:val="none"/>
        </w:rPr>
        <w:t>避免人脸识别失败</w:t>
      </w:r>
      <w:r>
        <w:rPr>
          <w:rFonts w:hint="default" w:ascii="微软雅黑" w:hAnsi="微软雅黑" w:eastAsia="微软雅黑"/>
          <w:color w:val="FF0000"/>
          <w:szCs w:val="21"/>
          <w:highlight w:val="none"/>
        </w:rPr>
        <w:t>，连续3次人脸验证失败，会跳转到考试页面，需重走人脸验证流程，点击屏幕上方的红条“您未通过人脸验证，请申请人工审核”操作。</w:t>
      </w:r>
    </w:p>
    <w:p>
      <w:pPr>
        <w:pStyle w:val="22"/>
        <w:snapToGrid w:val="0"/>
        <w:spacing w:line="360" w:lineRule="exact"/>
        <w:ind w:left="0" w:leftChars="0" w:firstLine="0" w:firstLineChars="0"/>
        <w:rPr>
          <w:rFonts w:hint="eastAsia" w:ascii="微软雅黑" w:hAnsi="微软雅黑" w:eastAsia="微软雅黑" w:cs="微软雅黑"/>
          <w:sz w:val="21"/>
          <w:szCs w:val="21"/>
          <w:lang w:eastAsia="zh-CN"/>
        </w:rPr>
      </w:pPr>
      <w:r>
        <w:drawing>
          <wp:anchor distT="0" distB="0" distL="114300" distR="114300" simplePos="0" relativeHeight="251664384" behindDoc="0" locked="0" layoutInCell="1" allowOverlap="1">
            <wp:simplePos x="0" y="0"/>
            <wp:positionH relativeFrom="column">
              <wp:posOffset>1870075</wp:posOffset>
            </wp:positionH>
            <wp:positionV relativeFrom="paragraph">
              <wp:posOffset>182880</wp:posOffset>
            </wp:positionV>
            <wp:extent cx="2868295" cy="2954655"/>
            <wp:effectExtent l="9525" t="9525" r="17780" b="22860"/>
            <wp:wrapTopAndBottom/>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30"/>
                    <a:stretch>
                      <a:fillRect/>
                    </a:stretch>
                  </pic:blipFill>
                  <pic:spPr>
                    <a:xfrm>
                      <a:off x="0" y="0"/>
                      <a:ext cx="2868295" cy="2954655"/>
                    </a:xfrm>
                    <a:prstGeom prst="rect">
                      <a:avLst/>
                    </a:prstGeom>
                    <a:ln>
                      <a:solidFill>
                        <a:schemeClr val="tx1"/>
                      </a:solidFill>
                    </a:ln>
                  </pic:spPr>
                </pic:pic>
              </a:graphicData>
            </a:graphic>
          </wp:anchor>
        </w:drawing>
      </w:r>
    </w:p>
    <w:p>
      <w:pPr>
        <w:pStyle w:val="22"/>
        <w:numPr>
          <w:ilvl w:val="0"/>
          <w:numId w:val="2"/>
        </w:numPr>
        <w:snapToGrid w:val="0"/>
        <w:spacing w:line="360" w:lineRule="exact"/>
        <w:rPr>
          <w:rFonts w:hint="eastAsia" w:ascii="微软雅黑" w:hAnsi="微软雅黑" w:eastAsia="微软雅黑"/>
          <w:szCs w:val="21"/>
        </w:rPr>
      </w:pPr>
      <w:r>
        <w:rPr>
          <w:rFonts w:hint="default" w:ascii="微软雅黑" w:hAnsi="微软雅黑" w:eastAsia="微软雅黑"/>
          <w:szCs w:val="21"/>
        </w:rPr>
        <w:t>视频录制</w:t>
      </w:r>
    </w:p>
    <w:p>
      <w:pPr>
        <w:pStyle w:val="22"/>
        <w:snapToGrid w:val="0"/>
        <w:spacing w:line="360" w:lineRule="exact"/>
        <w:rPr>
          <w:rFonts w:hint="eastAsia" w:ascii="微软雅黑" w:hAnsi="微软雅黑" w:eastAsia="微软雅黑"/>
          <w:color w:val="FF0000"/>
          <w:szCs w:val="21"/>
          <w:highlight w:val="yellow"/>
        </w:rPr>
      </w:pPr>
      <w:r>
        <w:rPr>
          <w:rFonts w:hint="eastAsia" w:ascii="微软雅黑" w:hAnsi="微软雅黑" w:eastAsia="微软雅黑"/>
          <w:szCs w:val="21"/>
        </w:rPr>
        <w:t>人脸识别通过后，请站到合适位置，</w:t>
      </w:r>
      <w:r>
        <w:rPr>
          <w:rFonts w:hint="eastAsia" w:ascii="微软雅黑" w:hAnsi="微软雅黑" w:eastAsia="微软雅黑"/>
          <w:color w:val="FF0000"/>
          <w:szCs w:val="21"/>
        </w:rPr>
        <w:t>请注意:考生不能离开拍摄范围</w:t>
      </w:r>
      <w:r>
        <w:rPr>
          <w:rFonts w:hint="eastAsia" w:ascii="微软雅黑" w:hAnsi="微软雅黑" w:eastAsia="微软雅黑"/>
          <w:szCs w:val="21"/>
        </w:rPr>
        <w:t xml:space="preserve">。待提示音结束后，进行该科目的考试。 </w:t>
      </w:r>
    </w:p>
    <w:p>
      <w:pPr>
        <w:pStyle w:val="22"/>
        <w:snapToGrid w:val="0"/>
        <w:spacing w:line="360" w:lineRule="exact"/>
        <w:rPr>
          <w:rFonts w:hint="eastAsia" w:ascii="微软雅黑" w:hAnsi="微软雅黑" w:eastAsia="微软雅黑"/>
          <w:color w:val="FF0000"/>
          <w:szCs w:val="21"/>
          <w:highlight w:val="none"/>
        </w:rPr>
      </w:pPr>
      <w:r>
        <w:rPr>
          <w:rFonts w:hint="eastAsia" w:ascii="微软雅黑" w:hAnsi="微软雅黑" w:eastAsia="微软雅黑"/>
          <w:color w:val="FF0000"/>
          <w:szCs w:val="21"/>
          <w:highlight w:val="none"/>
          <w:lang w:val="en-US" w:eastAsia="zh-CN"/>
        </w:rPr>
        <w:t>面试</w:t>
      </w:r>
      <w:r>
        <w:rPr>
          <w:rFonts w:hint="eastAsia" w:ascii="微软雅黑" w:hAnsi="微软雅黑" w:eastAsia="微软雅黑"/>
          <w:color w:val="FF0000"/>
          <w:szCs w:val="21"/>
          <w:highlight w:val="none"/>
        </w:rPr>
        <w:t>考试科目有2次录制机会</w:t>
      </w:r>
      <w:r>
        <w:rPr>
          <w:rFonts w:hint="eastAsia" w:ascii="微软雅黑" w:hAnsi="微软雅黑" w:eastAsia="微软雅黑"/>
          <w:color w:val="FF0000"/>
          <w:szCs w:val="21"/>
          <w:highlight w:val="none"/>
          <w:lang w:eastAsia="zh-CN"/>
        </w:rPr>
        <w:t>（</w:t>
      </w:r>
      <w:r>
        <w:rPr>
          <w:rFonts w:hint="eastAsia" w:ascii="微软雅黑" w:hAnsi="微软雅黑" w:eastAsia="微软雅黑"/>
          <w:color w:val="FF0000"/>
          <w:szCs w:val="21"/>
          <w:highlight w:val="none"/>
          <w:lang w:val="en-US" w:eastAsia="zh-CN"/>
        </w:rPr>
        <w:t>开始录制按钮上有剩余次数显示，如下图所示</w:t>
      </w:r>
      <w:r>
        <w:rPr>
          <w:rFonts w:hint="eastAsia" w:ascii="微软雅黑" w:hAnsi="微软雅黑" w:eastAsia="微软雅黑"/>
          <w:color w:val="FF0000"/>
          <w:szCs w:val="21"/>
          <w:highlight w:val="none"/>
          <w:lang w:eastAsia="zh-CN"/>
        </w:rPr>
        <w:t>）</w:t>
      </w:r>
      <w:r>
        <w:rPr>
          <w:rFonts w:hint="eastAsia" w:ascii="微软雅黑" w:hAnsi="微软雅黑" w:eastAsia="微软雅黑"/>
          <w:color w:val="FF0000"/>
          <w:szCs w:val="21"/>
          <w:highlight w:val="none"/>
        </w:rPr>
        <w:t>，考生只要有合适的视频即可提交，无须使用全部的录制机会。</w:t>
      </w:r>
    </w:p>
    <w:p>
      <w:pPr>
        <w:pStyle w:val="22"/>
        <w:snapToGrid w:val="0"/>
        <w:spacing w:line="360" w:lineRule="exact"/>
        <w:rPr>
          <w:rFonts w:ascii="微软雅黑" w:hAnsi="微软雅黑" w:eastAsia="微软雅黑"/>
          <w:szCs w:val="21"/>
        </w:rPr>
      </w:pPr>
      <w:r>
        <w:rPr>
          <w:rFonts w:hint="eastAsia" w:ascii="微软雅黑" w:hAnsi="微软雅黑" w:eastAsia="微软雅黑"/>
          <w:szCs w:val="21"/>
        </w:rPr>
        <w:t>每个科目，根据考试内容的不同，考试形式会有差别，考生请务必多参加考前练习以及模拟考以熟悉具体流程。</w:t>
      </w:r>
    </w:p>
    <w:p>
      <w:pPr>
        <w:pStyle w:val="22"/>
        <w:snapToGrid w:val="0"/>
        <w:spacing w:line="360" w:lineRule="exact"/>
        <w:rPr>
          <w:rFonts w:hint="eastAsia" w:ascii="微软雅黑" w:hAnsi="微软雅黑" w:eastAsia="微软雅黑"/>
          <w:color w:val="FF0000"/>
          <w:szCs w:val="21"/>
          <w:highlight w:val="yellow"/>
          <w:lang w:eastAsia="zh-CN"/>
        </w:rPr>
      </w:pPr>
      <w:r>
        <w:rPr>
          <w:rFonts w:hint="eastAsia" w:ascii="微软雅黑" w:hAnsi="微软雅黑" w:eastAsia="微软雅黑"/>
          <w:color w:val="FF0000"/>
          <w:szCs w:val="21"/>
        </w:rPr>
        <w:t>表演专业</w:t>
      </w:r>
      <w:r>
        <w:rPr>
          <w:rFonts w:ascii="微软雅黑" w:hAnsi="微软雅黑" w:eastAsia="微软雅黑"/>
          <w:b/>
          <w:bCs/>
          <w:color w:val="FF0000"/>
          <w:szCs w:val="21"/>
          <w:highlight w:val="yellow"/>
        </w:rPr>
        <w:t>考试的页面上方为计时考试，</w:t>
      </w:r>
      <w:r>
        <w:rPr>
          <w:rFonts w:hint="eastAsia" w:ascii="微软雅黑" w:hAnsi="微软雅黑" w:eastAsia="微软雅黑" w:cs="微软雅黑"/>
          <w:b/>
          <w:bCs/>
          <w:color w:val="FF0000"/>
          <w:highlight w:val="yellow"/>
        </w:rPr>
        <w:t>作曲与作曲技术理论专业“演唱和演奏”科目</w:t>
      </w:r>
      <w:r>
        <w:rPr>
          <w:rFonts w:ascii="微软雅黑" w:hAnsi="微软雅黑" w:eastAsia="微软雅黑"/>
          <w:b/>
          <w:bCs/>
          <w:color w:val="FF0000"/>
          <w:szCs w:val="21"/>
          <w:highlight w:val="yellow"/>
        </w:rPr>
        <w:t>为提交截止时间，如下图所示，请根据系统提示完成录制并提交视频</w:t>
      </w:r>
      <w:r>
        <w:rPr>
          <w:rFonts w:hint="eastAsia" w:ascii="微软雅黑" w:hAnsi="微软雅黑" w:eastAsia="微软雅黑"/>
          <w:b/>
          <w:bCs/>
          <w:color w:val="FF0000"/>
          <w:szCs w:val="21"/>
          <w:highlight w:val="yellow"/>
          <w:lang w:eastAsia="zh-CN"/>
        </w:rPr>
        <w:t>。</w:t>
      </w:r>
    </w:p>
    <w:p>
      <w:pPr>
        <w:pStyle w:val="22"/>
        <w:snapToGrid w:val="0"/>
        <w:spacing w:line="360" w:lineRule="exact"/>
        <w:rPr>
          <w:rFonts w:ascii="微软雅黑" w:hAnsi="微软雅黑" w:eastAsia="微软雅黑"/>
          <w:color w:val="FF0000"/>
          <w:szCs w:val="21"/>
          <w:highlight w:val="yellow"/>
        </w:rPr>
      </w:pPr>
    </w:p>
    <w:p>
      <w:pPr>
        <w:pStyle w:val="22"/>
        <w:snapToGrid w:val="0"/>
        <w:ind w:firstLine="210" w:firstLineChars="100"/>
        <w:jc w:val="center"/>
      </w:pPr>
      <w:r>
        <w:drawing>
          <wp:inline distT="0" distB="0" distL="114300" distR="114300">
            <wp:extent cx="1394460" cy="2756535"/>
            <wp:effectExtent l="9525" t="9525" r="13335" b="22860"/>
            <wp:docPr id="26" name="图片 1" descr="D:\桌面\截图、流程图\考试限时计时(1).jpg考试限时计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D:\桌面\截图、流程图\考试限时计时(1).jpg考试限时计时(1)"/>
                    <pic:cNvPicPr>
                      <a:picLocks noChangeAspect="1"/>
                    </pic:cNvPicPr>
                  </pic:nvPicPr>
                  <pic:blipFill>
                    <a:blip r:embed="rId31"/>
                    <a:srcRect/>
                    <a:stretch>
                      <a:fillRect/>
                    </a:stretch>
                  </pic:blipFill>
                  <pic:spPr>
                    <a:xfrm>
                      <a:off x="0" y="0"/>
                      <a:ext cx="1394460" cy="2756535"/>
                    </a:xfrm>
                    <a:prstGeom prst="rect">
                      <a:avLst/>
                    </a:prstGeom>
                    <a:noFill/>
                    <a:ln>
                      <a:solidFill>
                        <a:schemeClr val="tx1"/>
                      </a:solidFill>
                    </a:ln>
                  </pic:spPr>
                </pic:pic>
              </a:graphicData>
            </a:graphic>
          </wp:inline>
        </w:drawing>
      </w:r>
      <w:r>
        <w:drawing>
          <wp:inline distT="0" distB="0" distL="114300" distR="114300">
            <wp:extent cx="1388745" cy="2756535"/>
            <wp:effectExtent l="9525" t="9525" r="19050" b="2286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32"/>
                    <a:stretch>
                      <a:fillRect/>
                    </a:stretch>
                  </pic:blipFill>
                  <pic:spPr>
                    <a:xfrm>
                      <a:off x="0" y="0"/>
                      <a:ext cx="1388745" cy="2756535"/>
                    </a:xfrm>
                    <a:prstGeom prst="rect">
                      <a:avLst/>
                    </a:prstGeom>
                    <a:noFill/>
                    <a:ln>
                      <a:solidFill>
                        <a:schemeClr val="tx1"/>
                      </a:solidFill>
                    </a:ln>
                  </pic:spPr>
                </pic:pic>
              </a:graphicData>
            </a:graphic>
          </wp:inline>
        </w:drawing>
      </w:r>
    </w:p>
    <w:p>
      <w:pPr>
        <w:pStyle w:val="22"/>
        <w:snapToGrid w:val="0"/>
        <w:ind w:firstLine="210" w:firstLineChars="100"/>
        <w:jc w:val="center"/>
        <w:rPr>
          <w:rFonts w:hint="default"/>
        </w:rPr>
      </w:pPr>
    </w:p>
    <w:p>
      <w:pPr>
        <w:pStyle w:val="22"/>
        <w:numPr>
          <w:ilvl w:val="0"/>
          <w:numId w:val="2"/>
        </w:numPr>
        <w:snapToGrid w:val="0"/>
        <w:spacing w:line="360" w:lineRule="exact"/>
        <w:rPr>
          <w:rFonts w:hint="default" w:ascii="微软雅黑" w:hAnsi="微软雅黑" w:eastAsia="微软雅黑"/>
          <w:szCs w:val="21"/>
        </w:rPr>
      </w:pPr>
      <w:bookmarkStart w:id="19" w:name="_Toc53837996"/>
      <w:r>
        <w:rPr>
          <w:rFonts w:hint="eastAsia" w:ascii="微软雅黑" w:hAnsi="微软雅黑" w:eastAsia="微软雅黑"/>
          <w:szCs w:val="21"/>
        </w:rPr>
        <w:t>提交视频</w:t>
      </w:r>
      <w:bookmarkEnd w:id="19"/>
    </w:p>
    <w:p>
      <w:pPr>
        <w:pStyle w:val="22"/>
        <w:snapToGrid w:val="0"/>
        <w:spacing w:line="360" w:lineRule="exact"/>
        <w:rPr>
          <w:rFonts w:ascii="微软雅黑" w:hAnsi="微软雅黑" w:eastAsia="微软雅黑"/>
          <w:b/>
          <w:bCs/>
          <w:color w:val="FF0000"/>
          <w:szCs w:val="21"/>
          <w:highlight w:val="none"/>
        </w:rPr>
      </w:pPr>
      <w:r>
        <w:rPr>
          <w:rFonts w:ascii="微软雅黑" w:hAnsi="微软雅黑" w:eastAsia="微软雅黑"/>
          <w:b/>
          <w:bCs/>
          <w:color w:val="FF0000"/>
          <w:szCs w:val="21"/>
          <w:highlight w:val="none"/>
        </w:rPr>
        <w:t>不要错过</w:t>
      </w:r>
      <w:r>
        <w:rPr>
          <w:rFonts w:hint="eastAsia" w:ascii="微软雅黑" w:hAnsi="微软雅黑" w:eastAsia="微软雅黑"/>
          <w:b/>
          <w:bCs/>
          <w:color w:val="FF0000"/>
          <w:szCs w:val="21"/>
          <w:highlight w:val="none"/>
        </w:rPr>
        <w:t>提交</w:t>
      </w:r>
      <w:r>
        <w:rPr>
          <w:rFonts w:ascii="微软雅黑" w:hAnsi="微软雅黑" w:eastAsia="微软雅黑"/>
          <w:b/>
          <w:bCs/>
          <w:color w:val="FF0000"/>
          <w:szCs w:val="21"/>
          <w:highlight w:val="none"/>
        </w:rPr>
        <w:t>时间，错过</w:t>
      </w:r>
      <w:r>
        <w:rPr>
          <w:rFonts w:hint="eastAsia" w:ascii="微软雅黑" w:hAnsi="微软雅黑" w:eastAsia="微软雅黑"/>
          <w:b/>
          <w:bCs/>
          <w:color w:val="FF0000"/>
          <w:szCs w:val="21"/>
          <w:highlight w:val="none"/>
        </w:rPr>
        <w:t>提交</w:t>
      </w:r>
      <w:r>
        <w:rPr>
          <w:rFonts w:ascii="微软雅黑" w:hAnsi="微软雅黑" w:eastAsia="微软雅黑"/>
          <w:b/>
          <w:bCs/>
          <w:color w:val="FF0000"/>
          <w:szCs w:val="21"/>
          <w:highlight w:val="none"/>
        </w:rPr>
        <w:t>时间无法再次上传。</w:t>
      </w:r>
    </w:p>
    <w:p>
      <w:pPr>
        <w:pStyle w:val="22"/>
        <w:snapToGrid w:val="0"/>
        <w:ind w:firstLineChars="0"/>
        <w:rPr>
          <w:rFonts w:hint="eastAsia" w:ascii="微软雅黑" w:hAnsi="微软雅黑" w:eastAsia="微软雅黑" w:cs="微软雅黑"/>
          <w:b/>
          <w:bCs/>
          <w:color w:val="FF0000"/>
          <w:sz w:val="21"/>
          <w:szCs w:val="21"/>
          <w:highlight w:val="none"/>
        </w:rPr>
      </w:pPr>
      <w:r>
        <w:rPr>
          <w:rFonts w:hint="eastAsia" w:ascii="微软雅黑" w:hAnsi="微软雅黑" w:eastAsia="微软雅黑"/>
          <w:b/>
          <w:bCs/>
          <w:color w:val="FF0000"/>
          <w:szCs w:val="21"/>
          <w:highlight w:val="none"/>
        </w:rPr>
        <w:t>【一经上传，不得更改！】</w:t>
      </w:r>
    </w:p>
    <w:p>
      <w:pPr>
        <w:pStyle w:val="22"/>
        <w:snapToGrid w:val="0"/>
        <w:spacing w:line="360" w:lineRule="exact"/>
        <w:rPr>
          <w:rFonts w:ascii="微软雅黑" w:hAnsi="微软雅黑" w:eastAsia="微软雅黑"/>
          <w:color w:val="FF0000"/>
          <w:szCs w:val="21"/>
        </w:rPr>
      </w:pPr>
      <w:r>
        <w:rPr>
          <w:rFonts w:ascii="微软雅黑" w:hAnsi="微软雅黑" w:eastAsia="微软雅黑"/>
          <w:color w:val="FF0000"/>
          <w:szCs w:val="21"/>
        </w:rPr>
        <w:t>面试</w:t>
      </w:r>
      <w:r>
        <w:rPr>
          <w:rFonts w:hint="eastAsia" w:ascii="微软雅黑" w:hAnsi="微软雅黑" w:eastAsia="微软雅黑"/>
          <w:color w:val="FF0000"/>
          <w:szCs w:val="21"/>
        </w:rPr>
        <w:t>科目录制完毕后，可查看视频，选择最合适的1个视频，提交上传为考试视频</w:t>
      </w:r>
      <w:r>
        <w:rPr>
          <w:rFonts w:ascii="微软雅黑" w:hAnsi="微软雅黑" w:eastAsia="微软雅黑"/>
          <w:color w:val="FF0000"/>
          <w:szCs w:val="21"/>
        </w:rPr>
        <w:t>。</w:t>
      </w:r>
    </w:p>
    <w:p>
      <w:pPr>
        <w:pStyle w:val="22"/>
        <w:snapToGrid w:val="0"/>
        <w:spacing w:line="360" w:lineRule="exact"/>
        <w:rPr>
          <w:rFonts w:ascii="微软雅黑" w:hAnsi="微软雅黑" w:eastAsia="微软雅黑"/>
          <w:color w:val="FF0000"/>
          <w:szCs w:val="21"/>
        </w:rPr>
      </w:pPr>
      <w:r>
        <w:rPr>
          <w:rFonts w:ascii="微软雅黑" w:hAnsi="微软雅黑" w:eastAsia="微软雅黑"/>
          <w:color w:val="FF0000"/>
          <w:szCs w:val="21"/>
        </w:rPr>
        <w:t>视频上传时可同时进行其他科目考试，不用停留在上传页面，后台会自动上传视频。</w:t>
      </w:r>
      <w:r>
        <w:rPr>
          <w:rFonts w:hint="eastAsia" w:ascii="微软雅黑" w:hAnsi="微软雅黑" w:eastAsia="微软雅黑"/>
          <w:color w:val="FF0000"/>
          <w:szCs w:val="21"/>
        </w:rPr>
        <w:t>请关注</w:t>
      </w:r>
      <w:r>
        <w:rPr>
          <w:rFonts w:ascii="微软雅黑" w:hAnsi="微软雅黑" w:eastAsia="微软雅黑"/>
          <w:color w:val="FF0000"/>
          <w:szCs w:val="21"/>
        </w:rPr>
        <w:t>视频上传进度，确保所有视频都上传完成。</w:t>
      </w:r>
    </w:p>
    <w:p>
      <w:pPr>
        <w:pStyle w:val="22"/>
        <w:snapToGrid w:val="0"/>
        <w:ind w:firstLineChars="0"/>
        <w:jc w:val="center"/>
      </w:pPr>
      <w:r>
        <w:drawing>
          <wp:inline distT="0" distB="0" distL="114300" distR="114300">
            <wp:extent cx="1569720" cy="3096260"/>
            <wp:effectExtent l="9525" t="9525" r="20955" b="18415"/>
            <wp:docPr id="24" name="图片 2"/>
            <wp:cNvGraphicFramePr/>
            <a:graphic xmlns:a="http://schemas.openxmlformats.org/drawingml/2006/main">
              <a:graphicData uri="http://schemas.openxmlformats.org/drawingml/2006/picture">
                <pic:pic xmlns:pic="http://schemas.openxmlformats.org/drawingml/2006/picture">
                  <pic:nvPicPr>
                    <pic:cNvPr id="24" name="图片 2"/>
                    <pic:cNvPicPr/>
                  </pic:nvPicPr>
                  <pic:blipFill>
                    <a:blip r:embed="rId33"/>
                    <a:stretch>
                      <a:fillRect/>
                    </a:stretch>
                  </pic:blipFill>
                  <pic:spPr>
                    <a:xfrm>
                      <a:off x="0" y="0"/>
                      <a:ext cx="1569720" cy="3096260"/>
                    </a:xfrm>
                    <a:prstGeom prst="rect">
                      <a:avLst/>
                    </a:prstGeom>
                    <a:noFill/>
                    <a:ln>
                      <a:solidFill>
                        <a:schemeClr val="tx1"/>
                      </a:solidFill>
                    </a:ln>
                  </pic:spPr>
                </pic:pic>
              </a:graphicData>
            </a:graphic>
          </wp:inline>
        </w:drawing>
      </w:r>
      <w:r>
        <w:drawing>
          <wp:inline distT="0" distB="0" distL="0" distR="0">
            <wp:extent cx="1570990" cy="3096260"/>
            <wp:effectExtent l="9525" t="9525" r="19685" b="18415"/>
            <wp:docPr id="60" name="图片 60" descr="C:\Users\Will Feng\Desktop\双机位面试\23.jpg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Users\Will Feng\Desktop\双机位面试\23.jpg23"/>
                    <pic:cNvPicPr>
                      <a:picLocks noChangeAspect="1"/>
                    </pic:cNvPicPr>
                  </pic:nvPicPr>
                  <pic:blipFill>
                    <a:blip r:embed="rId34"/>
                    <a:srcRect t="2389"/>
                    <a:stretch>
                      <a:fillRect/>
                    </a:stretch>
                  </pic:blipFill>
                  <pic:spPr>
                    <a:xfrm>
                      <a:off x="0" y="0"/>
                      <a:ext cx="1570990" cy="3096260"/>
                    </a:xfrm>
                    <a:prstGeom prst="rect">
                      <a:avLst/>
                    </a:prstGeom>
                    <a:ln w="3175">
                      <a:solidFill>
                        <a:schemeClr val="tx1"/>
                      </a:solidFill>
                    </a:ln>
                  </pic:spPr>
                </pic:pic>
              </a:graphicData>
            </a:graphic>
          </wp:inline>
        </w:drawing>
      </w:r>
    </w:p>
    <w:p>
      <w:pPr>
        <w:pStyle w:val="22"/>
        <w:snapToGrid w:val="0"/>
        <w:spacing w:line="360" w:lineRule="exact"/>
        <w:rPr>
          <w:rFonts w:hint="eastAsia" w:ascii="微软雅黑" w:hAnsi="微软雅黑" w:eastAsia="微软雅黑"/>
          <w:szCs w:val="21"/>
        </w:rPr>
      </w:pPr>
      <w:r>
        <w:rPr>
          <w:rFonts w:ascii="微软雅黑" w:hAnsi="微软雅黑" w:eastAsia="微软雅黑"/>
          <w:szCs w:val="21"/>
        </w:rPr>
        <w:t>提交后，可以在“查看提交状态”里看到视频上传进度。提交成功或考试时间结束后，考试状态显示已结束</w:t>
      </w:r>
      <w:r>
        <w:rPr>
          <w:rFonts w:hint="eastAsia" w:ascii="微软雅黑" w:hAnsi="微软雅黑" w:eastAsia="微软雅黑"/>
          <w:szCs w:val="21"/>
        </w:rPr>
        <w:t>。</w:t>
      </w:r>
    </w:p>
    <w:p>
      <w:pPr>
        <w:pStyle w:val="22"/>
        <w:snapToGrid w:val="0"/>
        <w:spacing w:line="360" w:lineRule="exact"/>
        <w:rPr>
          <w:rFonts w:hint="eastAsia" w:ascii="微软雅黑" w:hAnsi="微软雅黑" w:eastAsia="微软雅黑"/>
          <w:szCs w:val="21"/>
        </w:rPr>
      </w:pPr>
    </w:p>
    <w:p>
      <w:pPr>
        <w:pStyle w:val="22"/>
        <w:snapToGrid w:val="0"/>
        <w:jc w:val="center"/>
      </w:pPr>
      <w:r>
        <w:drawing>
          <wp:inline distT="0" distB="0" distL="114300" distR="114300">
            <wp:extent cx="1612900" cy="3158490"/>
            <wp:effectExtent l="9525" t="9525" r="15875" b="13335"/>
            <wp:docPr id="44" name="图片 44"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6"/>
                    <pic:cNvPicPr>
                      <a:picLocks noChangeAspect="1"/>
                    </pic:cNvPicPr>
                  </pic:nvPicPr>
                  <pic:blipFill>
                    <a:blip r:embed="rId35"/>
                    <a:srcRect t="3283"/>
                    <a:stretch>
                      <a:fillRect/>
                    </a:stretch>
                  </pic:blipFill>
                  <pic:spPr>
                    <a:xfrm>
                      <a:off x="0" y="0"/>
                      <a:ext cx="1612900" cy="3158490"/>
                    </a:xfrm>
                    <a:prstGeom prst="rect">
                      <a:avLst/>
                    </a:prstGeom>
                    <a:ln>
                      <a:solidFill>
                        <a:schemeClr val="tx1"/>
                      </a:solidFill>
                    </a:ln>
                  </pic:spPr>
                </pic:pic>
              </a:graphicData>
            </a:graphic>
          </wp:inline>
        </w:drawing>
      </w:r>
      <w:r>
        <w:drawing>
          <wp:inline distT="0" distB="0" distL="114300" distR="114300">
            <wp:extent cx="1612900" cy="3157220"/>
            <wp:effectExtent l="9525" t="9525" r="15875" b="14605"/>
            <wp:docPr id="53" name="图片 3"/>
            <wp:cNvGraphicFramePr/>
            <a:graphic xmlns:a="http://schemas.openxmlformats.org/drawingml/2006/main">
              <a:graphicData uri="http://schemas.openxmlformats.org/drawingml/2006/picture">
                <pic:pic xmlns:pic="http://schemas.openxmlformats.org/drawingml/2006/picture">
                  <pic:nvPicPr>
                    <pic:cNvPr id="53" name="图片 3"/>
                    <pic:cNvPicPr/>
                  </pic:nvPicPr>
                  <pic:blipFill>
                    <a:blip r:embed="rId36"/>
                    <a:stretch>
                      <a:fillRect/>
                    </a:stretch>
                  </pic:blipFill>
                  <pic:spPr>
                    <a:xfrm>
                      <a:off x="0" y="0"/>
                      <a:ext cx="1612900" cy="3157220"/>
                    </a:xfrm>
                    <a:prstGeom prst="rect">
                      <a:avLst/>
                    </a:prstGeom>
                    <a:noFill/>
                    <a:ln>
                      <a:solidFill>
                        <a:schemeClr val="tx1"/>
                      </a:solidFill>
                    </a:ln>
                  </pic:spPr>
                </pic:pic>
              </a:graphicData>
            </a:graphic>
          </wp:inline>
        </w:drawing>
      </w:r>
      <w:r>
        <w:drawing>
          <wp:inline distT="0" distB="0" distL="114300" distR="114300">
            <wp:extent cx="1612900" cy="3157220"/>
            <wp:effectExtent l="9525" t="9525" r="15875" b="14605"/>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37"/>
                    <a:srcRect t="3882"/>
                    <a:stretch>
                      <a:fillRect/>
                    </a:stretch>
                  </pic:blipFill>
                  <pic:spPr>
                    <a:xfrm>
                      <a:off x="0" y="0"/>
                      <a:ext cx="1612900" cy="3157220"/>
                    </a:xfrm>
                    <a:prstGeom prst="rect">
                      <a:avLst/>
                    </a:prstGeom>
                    <a:noFill/>
                    <a:ln>
                      <a:solidFill>
                        <a:schemeClr val="tx1"/>
                      </a:solidFill>
                    </a:ln>
                  </pic:spPr>
                </pic:pic>
              </a:graphicData>
            </a:graphic>
          </wp:inline>
        </w:drawing>
      </w:r>
    </w:p>
    <w:p>
      <w:pPr>
        <w:pStyle w:val="22"/>
        <w:snapToGrid w:val="0"/>
        <w:jc w:val="center"/>
      </w:pPr>
    </w:p>
    <w:p>
      <w:pPr>
        <w:pStyle w:val="22"/>
        <w:snapToGrid w:val="0"/>
        <w:ind w:left="0" w:leftChars="0" w:firstLine="420" w:firstLineChars="0"/>
        <w:rPr>
          <w:rFonts w:hint="eastAsia" w:ascii="微软雅黑" w:hAnsi="微软雅黑" w:eastAsia="微软雅黑" w:cs="微软雅黑"/>
          <w:b w:val="0"/>
          <w:bCs w:val="0"/>
          <w:color w:val="FF0000"/>
          <w:sz w:val="21"/>
          <w:szCs w:val="21"/>
          <w:highlight w:val="none"/>
        </w:rPr>
      </w:pPr>
      <w:r>
        <w:rPr>
          <w:rFonts w:hint="eastAsia" w:ascii="微软雅黑" w:hAnsi="微软雅黑" w:eastAsia="微软雅黑" w:cs="微软雅黑"/>
          <w:b w:val="0"/>
          <w:bCs w:val="0"/>
          <w:color w:val="FF0000"/>
          <w:sz w:val="21"/>
          <w:szCs w:val="21"/>
          <w:highlight w:val="none"/>
        </w:rPr>
        <w:t>特别注意: </w:t>
      </w:r>
    </w:p>
    <w:p>
      <w:pPr>
        <w:pStyle w:val="22"/>
        <w:snapToGrid w:val="0"/>
        <w:ind w:left="0" w:leftChars="0" w:firstLine="420" w:firstLineChars="0"/>
        <w:rPr>
          <w:rFonts w:hint="eastAsia" w:ascii="微软雅黑" w:hAnsi="微软雅黑" w:eastAsia="微软雅黑" w:cs="微软雅黑"/>
          <w:b w:val="0"/>
          <w:bCs w:val="0"/>
          <w:color w:val="FF0000"/>
          <w:sz w:val="21"/>
          <w:szCs w:val="21"/>
          <w:highlight w:val="none"/>
          <w:lang w:eastAsia="zh-CN"/>
        </w:rPr>
      </w:pPr>
      <w:r>
        <w:rPr>
          <w:rFonts w:hint="eastAsia" w:ascii="微软雅黑" w:hAnsi="微软雅黑" w:eastAsia="微软雅黑" w:cs="微软雅黑"/>
          <w:b w:val="0"/>
          <w:bCs w:val="0"/>
          <w:color w:val="FF0000"/>
          <w:sz w:val="21"/>
          <w:szCs w:val="21"/>
          <w:highlight w:val="none"/>
        </w:rPr>
        <w:t>(</w:t>
      </w:r>
      <w:r>
        <w:rPr>
          <w:rFonts w:hint="eastAsia" w:ascii="微软雅黑" w:hAnsi="微软雅黑" w:eastAsia="微软雅黑" w:cs="微软雅黑"/>
          <w:b w:val="0"/>
          <w:bCs w:val="0"/>
          <w:color w:val="FF0000"/>
          <w:sz w:val="21"/>
          <w:szCs w:val="21"/>
          <w:highlight w:val="none"/>
          <w:lang w:val="en-US" w:eastAsia="zh-CN"/>
        </w:rPr>
        <w:t>1</w:t>
      </w:r>
      <w:r>
        <w:rPr>
          <w:rFonts w:hint="eastAsia" w:ascii="微软雅黑" w:hAnsi="微软雅黑" w:eastAsia="微软雅黑" w:cs="微软雅黑"/>
          <w:b w:val="0"/>
          <w:bCs w:val="0"/>
          <w:color w:val="FF0000"/>
          <w:sz w:val="21"/>
          <w:szCs w:val="21"/>
          <w:highlight w:val="none"/>
        </w:rPr>
        <w:t>)</w:t>
      </w:r>
      <w:r>
        <w:rPr>
          <w:rFonts w:hint="eastAsia" w:ascii="微软雅黑" w:hAnsi="微软雅黑" w:eastAsia="微软雅黑" w:cs="微软雅黑"/>
          <w:b w:val="0"/>
          <w:bCs w:val="0"/>
          <w:color w:val="FF0000"/>
          <w:sz w:val="21"/>
          <w:szCs w:val="21"/>
          <w:highlight w:val="none"/>
          <w:lang w:eastAsia="zh-CN"/>
        </w:rPr>
        <w:t xml:space="preserve">考试专业、科目视频都完成提交后，需要一直关注上传进度，一定不要退出程序，如遇网络不稳定中断上传，建议切换网络，根据提示继续上传，直至视频上传成功。 </w:t>
      </w:r>
    </w:p>
    <w:p>
      <w:pPr>
        <w:pStyle w:val="22"/>
        <w:snapToGrid w:val="0"/>
        <w:ind w:left="0" w:leftChars="0" w:firstLine="420" w:firstLineChars="0"/>
        <w:rPr>
          <w:rFonts w:hint="eastAsia"/>
          <w:highlight w:val="none"/>
        </w:rPr>
      </w:pPr>
      <w:r>
        <w:rPr>
          <w:rFonts w:hint="eastAsia" w:ascii="微软雅黑" w:hAnsi="微软雅黑" w:eastAsia="微软雅黑" w:cs="微软雅黑"/>
          <w:b w:val="0"/>
          <w:bCs w:val="0"/>
          <w:color w:val="FF0000"/>
          <w:sz w:val="21"/>
          <w:szCs w:val="21"/>
          <w:highlight w:val="none"/>
        </w:rPr>
        <w:t>(</w:t>
      </w:r>
      <w:r>
        <w:rPr>
          <w:rFonts w:hint="eastAsia" w:ascii="微软雅黑" w:hAnsi="微软雅黑" w:eastAsia="微软雅黑" w:cs="微软雅黑"/>
          <w:b w:val="0"/>
          <w:bCs w:val="0"/>
          <w:color w:val="FF0000"/>
          <w:sz w:val="21"/>
          <w:szCs w:val="21"/>
          <w:highlight w:val="none"/>
          <w:lang w:val="en-US" w:eastAsia="zh-CN"/>
        </w:rPr>
        <w:t>2</w:t>
      </w:r>
      <w:r>
        <w:rPr>
          <w:rFonts w:hint="eastAsia" w:ascii="微软雅黑" w:hAnsi="微软雅黑" w:eastAsia="微软雅黑" w:cs="微软雅黑"/>
          <w:b w:val="0"/>
          <w:bCs w:val="0"/>
          <w:color w:val="FF0000"/>
          <w:sz w:val="21"/>
          <w:szCs w:val="21"/>
          <w:highlight w:val="none"/>
        </w:rPr>
        <w:t>)全部视频上传成功前，一定不要使用手机管家清理手机内存、垃圾数据，考试时间结束后48小时内一定不要卸载 APP。</w:t>
      </w:r>
    </w:p>
    <w:p>
      <w:pPr>
        <w:pStyle w:val="22"/>
        <w:snapToGrid w:val="0"/>
        <w:spacing w:line="360" w:lineRule="exact"/>
        <w:ind w:left="0" w:leftChars="0" w:firstLine="420" w:firstLineChars="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en-US" w:eastAsia="zh-CN"/>
        </w:rPr>
        <w:t>(3)</w:t>
      </w:r>
      <w:r>
        <w:rPr>
          <w:rFonts w:hint="eastAsia" w:ascii="微软雅黑" w:hAnsi="微软雅黑" w:eastAsia="微软雅黑" w:cs="微软雅黑"/>
          <w:color w:val="auto"/>
          <w:sz w:val="21"/>
          <w:szCs w:val="21"/>
          <w:highlight w:val="none"/>
        </w:rPr>
        <w:t>考试视频全部提交后，请考生务必确认上传状态，不要退出小艺帮 APP。如果视频上传失败，</w:t>
      </w:r>
      <w:r>
        <w:rPr>
          <w:rFonts w:hint="eastAsia" w:ascii="微软雅黑" w:hAnsi="微软雅黑" w:eastAsia="微软雅黑" w:cs="微软雅黑"/>
          <w:color w:val="auto"/>
          <w:sz w:val="21"/>
          <w:szCs w:val="21"/>
          <w:highlight w:val="none"/>
          <w:lang w:val="en-US" w:eastAsia="zh-CN"/>
        </w:rPr>
        <w:t>APP页面会显示</w:t>
      </w:r>
      <w:r>
        <w:rPr>
          <w:rFonts w:hint="eastAsia" w:ascii="微软雅黑" w:hAnsi="微软雅黑" w:eastAsia="微软雅黑" w:cs="微软雅黑"/>
          <w:color w:val="auto"/>
          <w:sz w:val="21"/>
          <w:szCs w:val="21"/>
          <w:highlight w:val="none"/>
        </w:rPr>
        <w:t>【重新上传】，请留意视频上传页或【</w:t>
      </w:r>
      <w:r>
        <w:rPr>
          <w:rFonts w:hint="eastAsia" w:ascii="微软雅黑" w:hAnsi="微软雅黑" w:eastAsia="微软雅黑" w:cs="微软雅黑"/>
          <w:color w:val="auto"/>
          <w:sz w:val="21"/>
          <w:szCs w:val="21"/>
          <w:highlight w:val="none"/>
          <w:lang w:val="en-US" w:eastAsia="zh-CN"/>
        </w:rPr>
        <w:t>报考</w:t>
      </w:r>
      <w:r>
        <w:rPr>
          <w:rFonts w:hint="eastAsia" w:ascii="微软雅黑" w:hAnsi="微软雅黑" w:eastAsia="微软雅黑" w:cs="微软雅黑"/>
          <w:color w:val="auto"/>
          <w:sz w:val="21"/>
          <w:szCs w:val="21"/>
          <w:highlight w:val="none"/>
        </w:rPr>
        <w:t>】列表页底部，点击【重新上传】即可。您可以切换Wi-Fi和4G网络进行尝试。</w:t>
      </w:r>
    </w:p>
    <w:p>
      <w:pPr>
        <w:pStyle w:val="22"/>
        <w:snapToGrid w:val="0"/>
        <w:spacing w:line="360" w:lineRule="exact"/>
        <w:ind w:left="0" w:leftChars="0" w:firstLine="420" w:firstLineChars="0"/>
        <w:rPr>
          <w:rFonts w:hint="eastAsia" w:ascii="微软雅黑" w:hAnsi="微软雅黑" w:eastAsia="微软雅黑" w:cs="微软雅黑"/>
          <w:color w:val="auto"/>
          <w:sz w:val="21"/>
          <w:szCs w:val="21"/>
          <w:highlight w:val="none"/>
        </w:rPr>
      </w:pPr>
    </w:p>
    <w:p>
      <w:pPr>
        <w:pStyle w:val="22"/>
        <w:snapToGrid w:val="0"/>
        <w:ind w:firstLineChars="0"/>
        <w:jc w:val="center"/>
      </w:pPr>
      <w:r>
        <w:drawing>
          <wp:inline distT="0" distB="0" distL="114300" distR="114300">
            <wp:extent cx="1353820" cy="2790190"/>
            <wp:effectExtent l="9525" t="9525" r="27305" b="19685"/>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
                    <pic:cNvPicPr>
                      <a:picLocks noChangeAspect="1"/>
                    </pic:cNvPicPr>
                  </pic:nvPicPr>
                  <pic:blipFill>
                    <a:blip r:embed="rId38"/>
                    <a:stretch>
                      <a:fillRect/>
                    </a:stretch>
                  </pic:blipFill>
                  <pic:spPr>
                    <a:xfrm>
                      <a:off x="0" y="0"/>
                      <a:ext cx="1353820" cy="2790190"/>
                    </a:xfrm>
                    <a:prstGeom prst="rect">
                      <a:avLst/>
                    </a:prstGeom>
                    <a:noFill/>
                    <a:ln>
                      <a:solidFill>
                        <a:schemeClr val="tx1"/>
                      </a:solidFill>
                    </a:ln>
                  </pic:spPr>
                </pic:pic>
              </a:graphicData>
            </a:graphic>
          </wp:inline>
        </w:drawing>
      </w:r>
      <w:r>
        <w:drawing>
          <wp:inline distT="0" distB="0" distL="114300" distR="114300">
            <wp:extent cx="1355090" cy="2790190"/>
            <wp:effectExtent l="9525" t="9525" r="26035" b="19685"/>
            <wp:docPr id="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pic:cNvPicPr>
                      <a:picLocks noChangeAspect="1"/>
                    </pic:cNvPicPr>
                  </pic:nvPicPr>
                  <pic:blipFill>
                    <a:blip r:embed="rId39"/>
                    <a:stretch>
                      <a:fillRect/>
                    </a:stretch>
                  </pic:blipFill>
                  <pic:spPr>
                    <a:xfrm>
                      <a:off x="0" y="0"/>
                      <a:ext cx="1355090" cy="2790190"/>
                    </a:xfrm>
                    <a:prstGeom prst="rect">
                      <a:avLst/>
                    </a:prstGeom>
                    <a:noFill/>
                    <a:ln>
                      <a:solidFill>
                        <a:schemeClr val="tx1"/>
                      </a:solidFill>
                    </a:ln>
                  </pic:spPr>
                </pic:pic>
              </a:graphicData>
            </a:graphic>
          </wp:inline>
        </w:drawing>
      </w:r>
      <w:r>
        <w:drawing>
          <wp:inline distT="0" distB="0" distL="0" distR="0">
            <wp:extent cx="1595120" cy="2795905"/>
            <wp:effectExtent l="9525" t="9525" r="10795" b="13970"/>
            <wp:docPr id="5" name="图片 5" descr="C:\Users\Will Feng\Desktop\双机位面试\30-3.jpg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Will Feng\Desktop\双机位面试\30-3.jpg30-3"/>
                    <pic:cNvPicPr>
                      <a:picLocks noChangeAspect="1" noChangeArrowheads="1"/>
                    </pic:cNvPicPr>
                  </pic:nvPicPr>
                  <pic:blipFill>
                    <a:blip r:embed="rId40"/>
                    <a:srcRect t="2911"/>
                    <a:stretch>
                      <a:fillRect/>
                    </a:stretch>
                  </pic:blipFill>
                  <pic:spPr>
                    <a:xfrm>
                      <a:off x="0" y="0"/>
                      <a:ext cx="1595120" cy="2795905"/>
                    </a:xfrm>
                    <a:prstGeom prst="rect">
                      <a:avLst/>
                    </a:prstGeom>
                    <a:noFill/>
                    <a:ln w="3175">
                      <a:solidFill>
                        <a:schemeClr val="tx1"/>
                      </a:solidFill>
                    </a:ln>
                  </pic:spPr>
                </pic:pic>
              </a:graphicData>
            </a:graphic>
          </wp:inline>
        </w:drawing>
      </w:r>
    </w:p>
    <w:p>
      <w:pPr>
        <w:pStyle w:val="3"/>
        <w:numPr>
          <w:ilvl w:val="0"/>
          <w:numId w:val="1"/>
        </w:numPr>
        <w:snapToGrid w:val="0"/>
        <w:spacing w:before="0" w:after="0" w:line="240" w:lineRule="atLeast"/>
        <w:rPr>
          <w:rFonts w:ascii="微软雅黑" w:hAnsi="微软雅黑" w:eastAsia="微软雅黑"/>
          <w:color w:val="1E73F3"/>
          <w:u w:val="single"/>
        </w:rPr>
      </w:pPr>
      <w:r>
        <w:rPr>
          <w:rFonts w:hint="eastAsia" w:ascii="微软雅黑" w:hAnsi="微软雅黑" w:eastAsia="微软雅黑"/>
          <w:color w:val="1E73F3"/>
          <w:u w:val="single"/>
        </w:rPr>
        <w:t>笔试类科目正式考试及视频/图片提交</w:t>
      </w:r>
    </w:p>
    <w:p>
      <w:pPr>
        <w:pStyle w:val="22"/>
        <w:snapToGrid w:val="0"/>
        <w:ind w:firstLineChars="0"/>
        <w:jc w:val="center"/>
        <w:rPr>
          <w:rFonts w:hint="eastAsia" w:eastAsiaTheme="minorEastAsia"/>
          <w:lang w:eastAsia="zh-CN"/>
        </w:rPr>
      </w:pPr>
      <w:r>
        <w:drawing>
          <wp:inline distT="0" distB="0" distL="114300" distR="114300">
            <wp:extent cx="4594860" cy="3627120"/>
            <wp:effectExtent l="0" t="0" r="762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41"/>
                    <a:stretch>
                      <a:fillRect/>
                    </a:stretch>
                  </pic:blipFill>
                  <pic:spPr>
                    <a:xfrm>
                      <a:off x="0" y="0"/>
                      <a:ext cx="4594860" cy="3627120"/>
                    </a:xfrm>
                    <a:prstGeom prst="rect">
                      <a:avLst/>
                    </a:prstGeom>
                    <a:noFill/>
                    <a:ln>
                      <a:noFill/>
                    </a:ln>
                  </pic:spPr>
                </pic:pic>
              </a:graphicData>
            </a:graphic>
          </wp:inline>
        </w:drawing>
      </w:r>
    </w:p>
    <w:p>
      <w:pPr>
        <w:pStyle w:val="4"/>
        <w:rPr>
          <w:rFonts w:hint="eastAsia" w:ascii="微软雅黑" w:hAnsi="微软雅黑" w:eastAsia="微软雅黑"/>
          <w:szCs w:val="21"/>
          <w:highlight w:val="none"/>
        </w:rPr>
      </w:pPr>
      <w:r>
        <w:rPr>
          <w:rFonts w:hint="eastAsia"/>
          <w:lang w:val="en-US" w:eastAsia="zh-CN"/>
        </w:rPr>
        <w:t>6</w:t>
      </w:r>
      <w:r>
        <w:t>.1科目介绍</w:t>
      </w:r>
    </w:p>
    <w:p>
      <w:pPr>
        <w:ind w:firstLine="420"/>
        <w:rPr>
          <w:rFonts w:hint="eastAsia" w:ascii="微软雅黑" w:hAnsi="微软雅黑" w:eastAsia="微软雅黑" w:cs="微软雅黑"/>
          <w:b/>
          <w:szCs w:val="21"/>
          <w:highlight w:val="none"/>
          <w:lang w:val="en-US" w:eastAsia="zh-CN"/>
        </w:rPr>
      </w:pPr>
      <w:r>
        <w:rPr>
          <w:rFonts w:hint="eastAsia" w:ascii="微软雅黑" w:hAnsi="微软雅黑" w:eastAsia="微软雅黑" w:cs="微软雅黑"/>
          <w:b/>
          <w:highlight w:val="none"/>
        </w:rPr>
        <w:t>笔试科目</w:t>
      </w:r>
      <w:r>
        <w:rPr>
          <w:rFonts w:hint="eastAsia" w:ascii="微软雅黑" w:hAnsi="微软雅黑" w:eastAsia="微软雅黑" w:cs="微软雅黑"/>
          <w:b/>
          <w:highlight w:val="none"/>
          <w:lang w:eastAsia="zh-CN"/>
        </w:rPr>
        <w:t>：</w:t>
      </w:r>
      <w:r>
        <w:rPr>
          <w:rFonts w:hint="eastAsia" w:ascii="微软雅黑" w:hAnsi="微软雅黑" w:eastAsia="微软雅黑" w:cs="微软雅黑"/>
          <w:b/>
          <w:bCs w:val="0"/>
          <w:color w:val="auto"/>
          <w:highlight w:val="yellow"/>
        </w:rPr>
        <w:t>适用作曲与作曲技术理论专业的“歌曲创作”、“器乐曲创作”科目</w:t>
      </w:r>
      <w:r>
        <w:rPr>
          <w:rFonts w:hint="eastAsia" w:ascii="微软雅黑" w:hAnsi="微软雅黑" w:eastAsia="微软雅黑" w:cs="微软雅黑"/>
          <w:b/>
          <w:bCs w:val="0"/>
          <w:color w:val="auto"/>
          <w:highlight w:val="yellow"/>
          <w:lang w:eastAsia="zh-CN"/>
        </w:rPr>
        <w:t>。</w:t>
      </w:r>
    </w:p>
    <w:p>
      <w:pPr>
        <w:pStyle w:val="22"/>
        <w:snapToGrid w:val="0"/>
        <w:ind w:left="0" w:leftChars="0" w:firstLine="420" w:firstLineChars="0"/>
        <w:jc w:val="both"/>
        <w:outlineLvl w:val="9"/>
        <w:rPr>
          <w:rFonts w:hint="eastAsia" w:ascii="微软雅黑" w:hAnsi="微软雅黑" w:eastAsia="微软雅黑"/>
          <w:color w:val="0000FF"/>
          <w:szCs w:val="21"/>
          <w:highlight w:val="none"/>
        </w:rPr>
      </w:pPr>
      <w:r>
        <w:rPr>
          <w:rFonts w:ascii="微软雅黑" w:hAnsi="微软雅黑" w:eastAsia="微软雅黑"/>
          <w:color w:val="FF0000"/>
          <w:szCs w:val="21"/>
        </w:rPr>
        <w:t>考生须在</w:t>
      </w:r>
      <w:r>
        <w:rPr>
          <w:rFonts w:hint="eastAsia" w:ascii="微软雅黑" w:hAnsi="微软雅黑" w:eastAsia="微软雅黑"/>
          <w:color w:val="FF0000"/>
          <w:szCs w:val="21"/>
        </w:rPr>
        <w:t>考前按学校要求，准备好答题纸、笔和考试环境，笔</w:t>
      </w:r>
      <w:r>
        <w:rPr>
          <w:rFonts w:ascii="微软雅黑" w:hAnsi="微软雅黑" w:eastAsia="微软雅黑"/>
          <w:color w:val="FF0000"/>
          <w:szCs w:val="21"/>
        </w:rPr>
        <w:t>试科目只有一次录制机会</w:t>
      </w:r>
      <w:r>
        <w:rPr>
          <w:rFonts w:hint="eastAsia" w:ascii="微软雅黑" w:hAnsi="微软雅黑" w:eastAsia="微软雅黑"/>
          <w:color w:val="FF0000"/>
          <w:szCs w:val="21"/>
        </w:rPr>
        <w:t>。</w:t>
      </w:r>
      <w:r>
        <w:rPr>
          <w:rFonts w:ascii="微软雅黑" w:hAnsi="微软雅黑" w:eastAsia="微软雅黑"/>
          <w:szCs w:val="21"/>
          <w:highlight w:val="none"/>
        </w:rPr>
        <w:t>请</w:t>
      </w:r>
      <w:r>
        <w:rPr>
          <w:rFonts w:hint="eastAsia" w:ascii="微软雅黑" w:hAnsi="微软雅黑" w:eastAsia="微软雅黑"/>
          <w:szCs w:val="21"/>
          <w:highlight w:val="none"/>
        </w:rPr>
        <w:t>按学校要求，</w:t>
      </w:r>
      <w:r>
        <w:rPr>
          <w:rFonts w:ascii="微软雅黑" w:hAnsi="微软雅黑" w:eastAsia="微软雅黑"/>
          <w:szCs w:val="21"/>
          <w:highlight w:val="none"/>
        </w:rPr>
        <w:t>提前架设好主机（小艺帮app）和辅机（小艺帮助手app）</w:t>
      </w:r>
      <w:r>
        <w:rPr>
          <w:rFonts w:hint="eastAsia" w:ascii="微软雅黑" w:hAnsi="微软雅黑" w:eastAsia="微软雅黑"/>
          <w:szCs w:val="21"/>
          <w:highlight w:val="none"/>
          <w:lang w:eastAsia="zh-CN"/>
        </w:rPr>
        <w:t>（</w:t>
      </w:r>
      <w:r>
        <w:rPr>
          <w:rFonts w:hint="eastAsia" w:ascii="微软雅黑" w:hAnsi="微软雅黑" w:eastAsia="微软雅黑"/>
          <w:szCs w:val="21"/>
          <w:highlight w:val="none"/>
          <w:lang w:val="en-US" w:eastAsia="zh-CN"/>
        </w:rPr>
        <w:t>摆放方法参照下方双机位摆放示意图</w:t>
      </w:r>
      <w:r>
        <w:rPr>
          <w:rFonts w:hint="eastAsia" w:ascii="微软雅黑" w:hAnsi="微软雅黑" w:eastAsia="微软雅黑"/>
          <w:szCs w:val="21"/>
          <w:highlight w:val="none"/>
          <w:lang w:eastAsia="zh-CN"/>
        </w:rPr>
        <w:t>）</w:t>
      </w:r>
      <w:r>
        <w:rPr>
          <w:rFonts w:ascii="微软雅黑" w:hAnsi="微软雅黑" w:eastAsia="微软雅黑"/>
          <w:szCs w:val="21"/>
          <w:highlight w:val="none"/>
        </w:rPr>
        <w:t>，进入正式考试后</w:t>
      </w:r>
      <w:r>
        <w:rPr>
          <w:rFonts w:hint="eastAsia" w:ascii="微软雅黑" w:hAnsi="微软雅黑" w:eastAsia="微软雅黑"/>
          <w:szCs w:val="21"/>
          <w:highlight w:val="none"/>
        </w:rPr>
        <w:t>，辅机先扫描主机</w:t>
      </w:r>
      <w:r>
        <w:rPr>
          <w:rFonts w:ascii="微软雅黑" w:hAnsi="微软雅黑" w:eastAsia="微软雅黑"/>
          <w:szCs w:val="21"/>
          <w:highlight w:val="none"/>
        </w:rPr>
        <w:t>位</w:t>
      </w:r>
      <w:r>
        <w:rPr>
          <w:rFonts w:hint="eastAsia" w:ascii="微软雅黑" w:hAnsi="微软雅黑" w:eastAsia="微软雅黑"/>
          <w:szCs w:val="21"/>
          <w:highlight w:val="none"/>
        </w:rPr>
        <w:t>二维码</w:t>
      </w:r>
      <w:r>
        <w:rPr>
          <w:rFonts w:ascii="微软雅黑" w:hAnsi="微软雅黑" w:eastAsia="微软雅黑"/>
          <w:szCs w:val="21"/>
          <w:highlight w:val="none"/>
        </w:rPr>
        <w:t>，开启辅机位录制</w:t>
      </w:r>
      <w:r>
        <w:rPr>
          <w:rFonts w:hint="eastAsia" w:ascii="微软雅黑" w:hAnsi="微软雅黑" w:eastAsia="微软雅黑"/>
          <w:szCs w:val="21"/>
          <w:highlight w:val="none"/>
        </w:rPr>
        <w:t>，详情见</w:t>
      </w:r>
      <w:r>
        <w:rPr>
          <w:rFonts w:hint="eastAsia" w:ascii="微软雅黑" w:hAnsi="微软雅黑" w:eastAsia="微软雅黑"/>
          <w:color w:val="0000FF"/>
          <w:szCs w:val="21"/>
          <w:highlight w:val="none"/>
          <w:lang w:val="en-US" w:eastAsia="zh-CN"/>
        </w:rPr>
        <w:t>7</w:t>
      </w:r>
      <w:r>
        <w:rPr>
          <w:rFonts w:hint="eastAsia" w:ascii="微软雅黑" w:hAnsi="微软雅黑" w:eastAsia="微软雅黑"/>
          <w:color w:val="0000FF"/>
          <w:szCs w:val="21"/>
          <w:highlight w:val="none"/>
        </w:rPr>
        <w:t>.双机位考试（小艺帮助手app</w:t>
      </w:r>
      <w:r>
        <w:rPr>
          <w:rFonts w:hint="default" w:ascii="微软雅黑" w:hAnsi="微软雅黑" w:eastAsia="微软雅黑"/>
          <w:color w:val="0000FF"/>
          <w:szCs w:val="21"/>
          <w:highlight w:val="none"/>
        </w:rPr>
        <w:t>为辅机位</w:t>
      </w:r>
      <w:r>
        <w:rPr>
          <w:rFonts w:hint="eastAsia" w:ascii="微软雅黑" w:hAnsi="微软雅黑" w:eastAsia="微软雅黑"/>
          <w:color w:val="0000FF"/>
          <w:szCs w:val="21"/>
          <w:highlight w:val="none"/>
        </w:rPr>
        <w:t>）。</w:t>
      </w:r>
    </w:p>
    <w:p>
      <w:pPr>
        <w:pStyle w:val="22"/>
        <w:snapToGrid w:val="0"/>
        <w:ind w:left="0" w:leftChars="0" w:firstLine="420" w:firstLineChars="0"/>
        <w:jc w:val="both"/>
        <w:outlineLvl w:val="9"/>
        <w:rPr>
          <w:rFonts w:hint="eastAsia" w:ascii="微软雅黑" w:hAnsi="微软雅黑" w:eastAsia="微软雅黑"/>
          <w:szCs w:val="21"/>
          <w:highlight w:val="none"/>
        </w:rPr>
      </w:pPr>
      <w:r>
        <w:rPr>
          <w:rFonts w:hint="eastAsia" w:ascii="微软雅黑" w:hAnsi="微软雅黑" w:eastAsia="微软雅黑"/>
          <w:color w:val="FF0000"/>
          <w:szCs w:val="21"/>
          <w:highlight w:val="none"/>
        </w:rPr>
        <w:t>考生有</w:t>
      </w:r>
      <w:r>
        <w:rPr>
          <w:rFonts w:hint="eastAsia" w:ascii="微软雅黑" w:hAnsi="微软雅黑" w:eastAsia="微软雅黑"/>
          <w:color w:val="FF0000"/>
          <w:szCs w:val="21"/>
          <w:highlight w:val="yellow"/>
          <w:lang w:val="en-US" w:eastAsia="zh-CN"/>
        </w:rPr>
        <w:t>15</w:t>
      </w:r>
      <w:r>
        <w:rPr>
          <w:rFonts w:hint="eastAsia" w:ascii="微软雅黑" w:hAnsi="微软雅黑" w:eastAsia="微软雅黑"/>
          <w:color w:val="FF0000"/>
          <w:szCs w:val="21"/>
          <w:highlight w:val="none"/>
        </w:rPr>
        <w:t>分钟的</w:t>
      </w:r>
      <w:r>
        <w:rPr>
          <w:rFonts w:hint="default" w:ascii="微软雅黑" w:hAnsi="微软雅黑" w:eastAsia="微软雅黑"/>
          <w:color w:val="FF0000"/>
          <w:szCs w:val="21"/>
          <w:highlight w:val="none"/>
        </w:rPr>
        <w:t>候考</w:t>
      </w:r>
      <w:r>
        <w:rPr>
          <w:rFonts w:hint="eastAsia" w:ascii="微软雅黑" w:hAnsi="微软雅黑" w:eastAsia="微软雅黑"/>
          <w:color w:val="FF0000"/>
          <w:szCs w:val="21"/>
          <w:highlight w:val="none"/>
        </w:rPr>
        <w:t>时间，请调整好手机放置位置，</w:t>
      </w:r>
      <w:r>
        <w:rPr>
          <w:rFonts w:hint="eastAsia" w:ascii="微软雅黑" w:hAnsi="微软雅黑" w:eastAsia="微软雅黑"/>
          <w:color w:val="FF0000"/>
          <w:szCs w:val="21"/>
        </w:rPr>
        <w:t>能拍到答题纸和考生</w:t>
      </w:r>
      <w:r>
        <w:rPr>
          <w:rFonts w:hint="eastAsia" w:ascii="微软雅黑" w:hAnsi="微软雅黑" w:eastAsia="微软雅黑"/>
          <w:szCs w:val="21"/>
          <w:highlight w:val="none"/>
        </w:rPr>
        <w:t>。考试时间结束，请按语音指示在</w:t>
      </w:r>
      <w:r>
        <w:rPr>
          <w:rFonts w:ascii="微软雅黑" w:hAnsi="微软雅黑" w:eastAsia="微软雅黑"/>
          <w:szCs w:val="21"/>
          <w:highlight w:val="none"/>
        </w:rPr>
        <w:t>30</w:t>
      </w:r>
      <w:r>
        <w:rPr>
          <w:rFonts w:hint="eastAsia" w:ascii="微软雅黑" w:hAnsi="微软雅黑" w:eastAsia="微软雅黑"/>
          <w:szCs w:val="21"/>
          <w:highlight w:val="none"/>
        </w:rPr>
        <w:t>秒内面向主机位镜头</w:t>
      </w:r>
      <w:r>
        <w:rPr>
          <w:rFonts w:hint="eastAsia" w:ascii="微软雅黑" w:hAnsi="微软雅黑" w:eastAsia="微软雅黑"/>
          <w:szCs w:val="21"/>
        </w:rPr>
        <w:t>展示答卷</w:t>
      </w:r>
      <w:r>
        <w:rPr>
          <w:rFonts w:hint="eastAsia" w:ascii="微软雅黑" w:hAnsi="微软雅黑" w:eastAsia="微软雅黑"/>
          <w:szCs w:val="21"/>
          <w:highlight w:val="none"/>
        </w:rPr>
        <w:t>。展示结束后，请使用主机位，在规定时间内将</w:t>
      </w:r>
      <w:r>
        <w:rPr>
          <w:rFonts w:hint="eastAsia" w:ascii="微软雅黑" w:hAnsi="微软雅黑" w:eastAsia="微软雅黑"/>
          <w:szCs w:val="21"/>
        </w:rPr>
        <w:t>答题纸拍照和提交</w:t>
      </w:r>
      <w:r>
        <w:rPr>
          <w:rFonts w:hint="eastAsia" w:ascii="微软雅黑" w:hAnsi="微软雅黑" w:eastAsia="微软雅黑"/>
          <w:szCs w:val="21"/>
          <w:highlight w:val="none"/>
        </w:rPr>
        <w:t>。</w:t>
      </w:r>
    </w:p>
    <w:p>
      <w:pPr>
        <w:pStyle w:val="22"/>
        <w:snapToGrid w:val="0"/>
        <w:ind w:left="0" w:leftChars="0" w:firstLine="0" w:firstLineChars="0"/>
        <w:jc w:val="center"/>
        <w:outlineLvl w:val="9"/>
        <w:rPr>
          <w:rFonts w:ascii="微软雅黑" w:hAnsi="微软雅黑" w:eastAsia="微软雅黑"/>
          <w:szCs w:val="21"/>
        </w:rPr>
      </w:pPr>
      <w:r>
        <w:rPr>
          <w:rFonts w:hint="eastAsia" w:ascii="汉仪书宋二KW" w:hAnsi="汉仪书宋二KW" w:eastAsia="汉仪书宋二KW" w:cs="汉仪书宋二KW"/>
          <w:b/>
          <w:color w:val="000008"/>
          <w:kern w:val="0"/>
          <w:sz w:val="48"/>
          <w:szCs w:val="48"/>
          <w:lang w:eastAsia="zh-CN" w:bidi="ar"/>
        </w:rPr>
        <w:drawing>
          <wp:anchor distT="0" distB="0" distL="114300" distR="114300" simplePos="0" relativeHeight="251667456" behindDoc="0" locked="0" layoutInCell="1" allowOverlap="1">
            <wp:simplePos x="0" y="0"/>
            <wp:positionH relativeFrom="column">
              <wp:posOffset>1099185</wp:posOffset>
            </wp:positionH>
            <wp:positionV relativeFrom="paragraph">
              <wp:posOffset>103505</wp:posOffset>
            </wp:positionV>
            <wp:extent cx="4517390" cy="2831465"/>
            <wp:effectExtent l="9525" t="9525" r="19685" b="16510"/>
            <wp:wrapTopAndBottom/>
            <wp:docPr id="27" name="图片 27" descr="C:\Users\Will Feng\Pictures\Saved Pictures\图片4.pn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Will Feng\Pictures\Saved Pictures\图片4.png图片4"/>
                    <pic:cNvPicPr>
                      <a:picLocks noChangeAspect="1"/>
                    </pic:cNvPicPr>
                  </pic:nvPicPr>
                  <pic:blipFill>
                    <a:blip r:embed="rId42"/>
                    <a:srcRect/>
                    <a:stretch>
                      <a:fillRect/>
                    </a:stretch>
                  </pic:blipFill>
                  <pic:spPr>
                    <a:xfrm>
                      <a:off x="0" y="0"/>
                      <a:ext cx="4517390" cy="2831465"/>
                    </a:xfrm>
                    <a:prstGeom prst="rect">
                      <a:avLst/>
                    </a:prstGeom>
                    <a:ln>
                      <a:solidFill>
                        <a:schemeClr val="tx1"/>
                      </a:solidFill>
                    </a:ln>
                  </pic:spPr>
                </pic:pic>
              </a:graphicData>
            </a:graphic>
          </wp:anchor>
        </w:drawing>
      </w:r>
      <w:r>
        <w:rPr>
          <w:rFonts w:ascii="微软雅黑" w:hAnsi="微软雅黑" w:eastAsia="微软雅黑"/>
          <w:szCs w:val="21"/>
        </w:rPr>
        <w:t>笔试双机位摆放示意图</w:t>
      </w:r>
    </w:p>
    <w:p>
      <w:pPr>
        <w:pStyle w:val="22"/>
        <w:snapToGrid w:val="0"/>
        <w:ind w:left="0" w:leftChars="0" w:firstLine="0" w:firstLineChars="0"/>
        <w:jc w:val="both"/>
        <w:outlineLvl w:val="1"/>
        <w:rPr>
          <w:rFonts w:hint="eastAsia" w:ascii="等线 Light" w:hAnsi="等线 Light" w:eastAsia="等线 Light" w:cs="等线 Light"/>
          <w:b/>
          <w:bCs/>
          <w:sz w:val="32"/>
          <w:szCs w:val="32"/>
          <w:lang w:val="en-US" w:eastAsia="zh-CN"/>
        </w:rPr>
      </w:pPr>
      <w:r>
        <w:rPr>
          <w:rFonts w:hint="eastAsia" w:ascii="等线 Light" w:hAnsi="等线 Light" w:eastAsia="等线 Light" w:cs="等线 Light"/>
          <w:b/>
          <w:bCs/>
          <w:sz w:val="32"/>
          <w:szCs w:val="32"/>
          <w:lang w:val="en-US" w:eastAsia="zh-CN"/>
        </w:rPr>
        <w:t>6.2视频录制及注意事项</w:t>
      </w:r>
    </w:p>
    <w:p>
      <w:pPr>
        <w:pStyle w:val="22"/>
        <w:snapToGrid w:val="0"/>
        <w:spacing w:line="360" w:lineRule="exact"/>
        <w:rPr>
          <w:rFonts w:ascii="微软雅黑" w:hAnsi="微软雅黑" w:eastAsia="微软雅黑"/>
          <w:szCs w:val="21"/>
          <w:highlight w:val="none"/>
        </w:rPr>
      </w:pPr>
      <w:r>
        <w:rPr>
          <w:rFonts w:ascii="微软雅黑" w:hAnsi="微软雅黑" w:eastAsia="微软雅黑"/>
          <w:color w:val="FF0000"/>
          <w:szCs w:val="21"/>
          <w:highlight w:val="yellow"/>
        </w:rPr>
        <w:t>考生须在规定考试时间参加</w:t>
      </w:r>
      <w:r>
        <w:rPr>
          <w:rFonts w:hint="eastAsia" w:ascii="微软雅黑" w:hAnsi="微软雅黑" w:eastAsia="微软雅黑"/>
          <w:color w:val="FF0000"/>
          <w:szCs w:val="21"/>
          <w:highlight w:val="yellow"/>
          <w:lang w:val="en-US" w:eastAsia="zh-CN"/>
        </w:rPr>
        <w:t>笔试专业</w:t>
      </w:r>
      <w:r>
        <w:rPr>
          <w:rFonts w:ascii="微软雅黑" w:hAnsi="微软雅黑" w:eastAsia="微软雅黑"/>
          <w:color w:val="FF0000"/>
          <w:szCs w:val="21"/>
          <w:highlight w:val="yellow"/>
        </w:rPr>
        <w:t>正式考试</w:t>
      </w:r>
      <w:r>
        <w:rPr>
          <w:rFonts w:hint="eastAsia" w:ascii="微软雅黑" w:hAnsi="微软雅黑" w:eastAsia="微软雅黑"/>
          <w:color w:val="FF0000"/>
          <w:szCs w:val="21"/>
          <w:highlight w:val="yellow"/>
          <w:lang w:val="en-US" w:eastAsia="zh-CN"/>
        </w:rPr>
        <w:t>并完成考试视频提交</w:t>
      </w:r>
      <w:r>
        <w:rPr>
          <w:rFonts w:ascii="微软雅黑" w:hAnsi="微软雅黑" w:eastAsia="微软雅黑"/>
          <w:szCs w:val="21"/>
          <w:highlight w:val="none"/>
        </w:rPr>
        <w:t xml:space="preserve">，点击【正式考试】，请仔细阅读“考试内容”、“拍摄要求”、“拍摄时间”、“注意事项”等内容，然后进行以下操作。 </w:t>
      </w:r>
    </w:p>
    <w:p>
      <w:pPr>
        <w:pStyle w:val="22"/>
        <w:snapToGrid w:val="0"/>
        <w:spacing w:line="360" w:lineRule="exact"/>
        <w:rPr>
          <w:rFonts w:ascii="微软雅黑" w:hAnsi="微软雅黑" w:eastAsia="微软雅黑"/>
          <w:szCs w:val="21"/>
          <w:highlight w:val="none"/>
        </w:rPr>
      </w:pPr>
      <w:r>
        <w:rPr>
          <w:rFonts w:ascii="微软雅黑" w:hAnsi="微软雅黑" w:eastAsia="微软雅黑"/>
          <w:szCs w:val="21"/>
          <w:highlight w:val="none"/>
        </w:rPr>
        <w:t>（1）开启辅机位</w:t>
      </w:r>
    </w:p>
    <w:p>
      <w:pPr>
        <w:pStyle w:val="22"/>
        <w:snapToGrid w:val="0"/>
        <w:spacing w:line="360" w:lineRule="exact"/>
        <w:rPr>
          <w:rFonts w:ascii="微软雅黑" w:hAnsi="微软雅黑" w:eastAsia="微软雅黑"/>
          <w:szCs w:val="21"/>
          <w:highlight w:val="none"/>
        </w:rPr>
      </w:pPr>
      <w:r>
        <w:rPr>
          <w:rFonts w:ascii="微软雅黑" w:hAnsi="微软雅黑" w:eastAsia="微软雅黑"/>
          <w:szCs w:val="21"/>
          <w:highlight w:val="none"/>
        </w:rPr>
        <w:t>进入正式考试后</w:t>
      </w:r>
      <w:r>
        <w:rPr>
          <w:rFonts w:hint="eastAsia" w:ascii="微软雅黑" w:hAnsi="微软雅黑" w:eastAsia="微软雅黑"/>
          <w:szCs w:val="21"/>
          <w:highlight w:val="none"/>
        </w:rPr>
        <w:t>打开主</w:t>
      </w:r>
      <w:r>
        <w:rPr>
          <w:rFonts w:ascii="微软雅黑" w:hAnsi="微软雅黑" w:eastAsia="微软雅黑"/>
          <w:szCs w:val="21"/>
          <w:highlight w:val="none"/>
        </w:rPr>
        <w:t>机位</w:t>
      </w:r>
      <w:r>
        <w:rPr>
          <w:rFonts w:hint="eastAsia" w:ascii="微软雅黑" w:hAnsi="微软雅黑" w:eastAsia="微软雅黑"/>
          <w:szCs w:val="21"/>
          <w:highlight w:val="none"/>
        </w:rPr>
        <w:t>（小艺帮A</w:t>
      </w:r>
      <w:r>
        <w:rPr>
          <w:rFonts w:ascii="微软雅黑" w:hAnsi="微软雅黑" w:eastAsia="微软雅黑"/>
          <w:szCs w:val="21"/>
          <w:highlight w:val="none"/>
        </w:rPr>
        <w:t>PP</w:t>
      </w:r>
      <w:r>
        <w:rPr>
          <w:rFonts w:hint="eastAsia" w:ascii="微软雅黑" w:hAnsi="微软雅黑" w:eastAsia="微软雅黑"/>
          <w:szCs w:val="21"/>
          <w:highlight w:val="none"/>
        </w:rPr>
        <w:t>）</w:t>
      </w:r>
      <w:r>
        <w:rPr>
          <w:rFonts w:hint="default" w:ascii="微软雅黑" w:hAnsi="微软雅黑" w:eastAsia="微软雅黑"/>
          <w:szCs w:val="21"/>
          <w:highlight w:val="none"/>
        </w:rPr>
        <w:t>屏幕下方小艺帮助手二维码</w:t>
      </w:r>
      <w:r>
        <w:rPr>
          <w:rFonts w:ascii="微软雅黑" w:hAnsi="微软雅黑" w:eastAsia="微软雅黑"/>
          <w:szCs w:val="21"/>
          <w:highlight w:val="none"/>
        </w:rPr>
        <w:t>，</w:t>
      </w:r>
      <w:r>
        <w:rPr>
          <w:rFonts w:hint="eastAsia" w:ascii="微软雅黑" w:hAnsi="微软雅黑" w:eastAsia="微软雅黑"/>
          <w:szCs w:val="21"/>
          <w:highlight w:val="none"/>
        </w:rPr>
        <w:t>使用辅机位（小艺帮助手A</w:t>
      </w:r>
      <w:r>
        <w:rPr>
          <w:rFonts w:ascii="微软雅黑" w:hAnsi="微软雅黑" w:eastAsia="微软雅黑"/>
          <w:szCs w:val="21"/>
          <w:highlight w:val="none"/>
        </w:rPr>
        <w:t>PP</w:t>
      </w:r>
      <w:r>
        <w:rPr>
          <w:rFonts w:hint="eastAsia" w:ascii="微软雅黑" w:hAnsi="微软雅黑" w:eastAsia="微软雅黑"/>
          <w:szCs w:val="21"/>
          <w:highlight w:val="none"/>
        </w:rPr>
        <w:t>）扫描主机位上的二维码，</w:t>
      </w:r>
      <w:r>
        <w:rPr>
          <w:rFonts w:ascii="微软雅黑" w:hAnsi="微软雅黑" w:eastAsia="微软雅黑"/>
          <w:szCs w:val="21"/>
          <w:highlight w:val="none"/>
        </w:rPr>
        <w:t>开启辅机位录制。</w:t>
      </w:r>
    </w:p>
    <w:p>
      <w:pPr>
        <w:pStyle w:val="22"/>
        <w:snapToGrid w:val="0"/>
        <w:ind w:left="0" w:leftChars="0" w:firstLine="420" w:firstLineChars="0"/>
        <w:jc w:val="both"/>
        <w:outlineLvl w:val="9"/>
        <w:rPr>
          <w:rFonts w:hint="eastAsia" w:ascii="微软雅黑" w:hAnsi="微软雅黑" w:eastAsia="微软雅黑" w:cs="微软雅黑"/>
          <w:b w:val="0"/>
          <w:bCs w:val="0"/>
          <w:color w:val="00B0F0"/>
          <w:sz w:val="21"/>
          <w:szCs w:val="21"/>
          <w:highlight w:val="none"/>
          <w:lang w:val="en-US" w:eastAsia="zh-CN"/>
        </w:rPr>
      </w:pPr>
      <w:r>
        <w:rPr>
          <w:rFonts w:hint="eastAsia" w:ascii="微软雅黑" w:hAnsi="微软雅黑" w:eastAsia="微软雅黑" w:cs="微软雅黑"/>
          <w:sz w:val="21"/>
          <w:szCs w:val="21"/>
          <w:highlight w:val="none"/>
        </w:rPr>
        <w:t>辅机位</w:t>
      </w:r>
      <w:r>
        <w:rPr>
          <w:rFonts w:hint="eastAsia" w:ascii="微软雅黑" w:hAnsi="微软雅黑" w:eastAsia="微软雅黑" w:cs="微软雅黑"/>
          <w:sz w:val="21"/>
          <w:szCs w:val="21"/>
          <w:highlight w:val="none"/>
          <w:lang w:val="en-US" w:eastAsia="zh-CN"/>
        </w:rPr>
        <w:t>(</w:t>
      </w:r>
      <w:r>
        <w:rPr>
          <w:rFonts w:hint="eastAsia" w:ascii="微软雅黑" w:hAnsi="微软雅黑" w:eastAsia="微软雅黑" w:cs="微软雅黑"/>
          <w:sz w:val="21"/>
          <w:szCs w:val="21"/>
          <w:highlight w:val="none"/>
        </w:rPr>
        <w:t>小艺帮助手APP</w:t>
      </w:r>
      <w:r>
        <w:rPr>
          <w:rFonts w:hint="eastAsia" w:ascii="微软雅黑" w:hAnsi="微软雅黑" w:eastAsia="微软雅黑" w:cs="微软雅黑"/>
          <w:sz w:val="21"/>
          <w:szCs w:val="21"/>
          <w:highlight w:val="none"/>
          <w:lang w:val="en-US" w:eastAsia="zh-CN"/>
        </w:rPr>
        <w:t>)</w:t>
      </w:r>
      <w:r>
        <w:rPr>
          <w:rFonts w:hint="eastAsia" w:ascii="微软雅黑" w:hAnsi="微软雅黑" w:eastAsia="微软雅黑" w:cs="微软雅黑"/>
          <w:sz w:val="21"/>
          <w:szCs w:val="21"/>
          <w:highlight w:val="none"/>
        </w:rPr>
        <w:t>具体操作见</w:t>
      </w:r>
      <w:r>
        <w:rPr>
          <w:rFonts w:hint="eastAsia" w:ascii="微软雅黑" w:hAnsi="微软雅黑" w:eastAsia="微软雅黑" w:cs="微软雅黑"/>
          <w:sz w:val="21"/>
          <w:szCs w:val="21"/>
          <w:highlight w:val="none"/>
          <w:lang w:val="en-US" w:eastAsia="zh-CN"/>
        </w:rPr>
        <w:t>以下</w:t>
      </w:r>
      <w:r>
        <w:rPr>
          <w:rFonts w:hint="eastAsia" w:ascii="微软雅黑" w:hAnsi="微软雅黑" w:eastAsia="微软雅黑" w:cs="微软雅黑"/>
          <w:b w:val="0"/>
          <w:bCs w:val="0"/>
          <w:color w:val="00B0F0"/>
          <w:sz w:val="21"/>
          <w:szCs w:val="21"/>
          <w:highlight w:val="none"/>
          <w:lang w:val="en-US" w:eastAsia="zh-CN"/>
        </w:rPr>
        <w:t>7.</w:t>
      </w:r>
      <w:r>
        <w:rPr>
          <w:rFonts w:hint="eastAsia" w:ascii="微软雅黑" w:hAnsi="微软雅黑" w:eastAsia="微软雅黑" w:cs="微软雅黑"/>
          <w:b w:val="0"/>
          <w:bCs w:val="0"/>
          <w:color w:val="00B0F0"/>
          <w:sz w:val="21"/>
          <w:szCs w:val="21"/>
          <w:highlight w:val="none"/>
        </w:rPr>
        <w:t>双机位考试</w:t>
      </w:r>
      <w:r>
        <w:rPr>
          <w:rFonts w:hint="eastAsia" w:ascii="微软雅黑" w:hAnsi="微软雅黑" w:eastAsia="微软雅黑" w:cs="微软雅黑"/>
          <w:b w:val="0"/>
          <w:bCs w:val="0"/>
          <w:color w:val="00B0F0"/>
          <w:sz w:val="21"/>
          <w:szCs w:val="21"/>
          <w:highlight w:val="none"/>
          <w:lang w:val="en-US" w:eastAsia="zh-CN"/>
        </w:rPr>
        <w:t>(</w:t>
      </w:r>
      <w:r>
        <w:rPr>
          <w:rFonts w:hint="eastAsia" w:ascii="微软雅黑" w:hAnsi="微软雅黑" w:eastAsia="微软雅黑" w:cs="微软雅黑"/>
          <w:b w:val="0"/>
          <w:bCs w:val="0"/>
          <w:color w:val="00B0F0"/>
          <w:sz w:val="21"/>
          <w:szCs w:val="21"/>
          <w:highlight w:val="none"/>
        </w:rPr>
        <w:t>小艺帮助手app</w:t>
      </w:r>
      <w:r>
        <w:rPr>
          <w:rFonts w:hint="eastAsia" w:ascii="微软雅黑" w:hAnsi="微软雅黑" w:eastAsia="微软雅黑" w:cs="微软雅黑"/>
          <w:b w:val="0"/>
          <w:bCs w:val="0"/>
          <w:color w:val="00B0F0"/>
          <w:sz w:val="21"/>
          <w:szCs w:val="21"/>
          <w:highlight w:val="none"/>
          <w:lang w:val="en-US" w:eastAsia="zh-CN"/>
        </w:rPr>
        <w:t>为辅机位)</w:t>
      </w:r>
    </w:p>
    <w:p>
      <w:pPr>
        <w:pStyle w:val="22"/>
        <w:snapToGrid w:val="0"/>
        <w:ind w:left="0" w:leftChars="0" w:firstLine="420" w:firstLineChars="0"/>
        <w:jc w:val="center"/>
        <w:outlineLvl w:val="9"/>
        <w:rPr>
          <w:rFonts w:hint="eastAsia" w:ascii="微软雅黑" w:hAnsi="微软雅黑" w:eastAsia="微软雅黑" w:cs="微软雅黑"/>
          <w:b w:val="0"/>
          <w:bCs w:val="0"/>
          <w:color w:val="00B0F0"/>
          <w:sz w:val="21"/>
          <w:szCs w:val="21"/>
          <w:highlight w:val="yellow"/>
          <w:lang w:val="en-US" w:eastAsia="zh-CN"/>
        </w:rPr>
      </w:pPr>
      <w:r>
        <w:rPr>
          <w:rFonts w:hint="eastAsia" w:ascii="微软雅黑" w:hAnsi="微软雅黑" w:eastAsia="微软雅黑" w:cs="微软雅黑"/>
          <w:b w:val="0"/>
          <w:bCs w:val="0"/>
          <w:color w:val="00B0F0"/>
          <w:sz w:val="21"/>
          <w:szCs w:val="21"/>
          <w:highlight w:val="none"/>
          <w:lang w:val="en-US" w:eastAsia="zh-CN"/>
        </w:rPr>
        <w:drawing>
          <wp:inline distT="0" distB="0" distL="114300" distR="114300">
            <wp:extent cx="1645285" cy="3441700"/>
            <wp:effectExtent l="9525" t="9525" r="21590" b="23495"/>
            <wp:docPr id="33" name="图片 33" descr="2482336eaa3720f3c868fdee8fd2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482336eaa3720f3c868fdee8fd2f5b"/>
                    <pic:cNvPicPr>
                      <a:picLocks noChangeAspect="1"/>
                    </pic:cNvPicPr>
                  </pic:nvPicPr>
                  <pic:blipFill>
                    <a:blip r:embed="rId43"/>
                    <a:srcRect t="3420"/>
                    <a:stretch>
                      <a:fillRect/>
                    </a:stretch>
                  </pic:blipFill>
                  <pic:spPr>
                    <a:xfrm>
                      <a:off x="0" y="0"/>
                      <a:ext cx="1645285" cy="3441700"/>
                    </a:xfrm>
                    <a:prstGeom prst="rect">
                      <a:avLst/>
                    </a:prstGeom>
                    <a:ln>
                      <a:solidFill>
                        <a:schemeClr val="tx1"/>
                      </a:solidFill>
                    </a:ln>
                  </pic:spPr>
                </pic:pic>
              </a:graphicData>
            </a:graphic>
          </wp:inline>
        </w:drawing>
      </w:r>
      <w:r>
        <w:rPr>
          <w:rFonts w:hint="eastAsia" w:ascii="微软雅黑" w:hAnsi="微软雅黑" w:eastAsia="微软雅黑" w:cs="微软雅黑"/>
          <w:b w:val="0"/>
          <w:bCs w:val="0"/>
          <w:color w:val="00B0F0"/>
          <w:sz w:val="21"/>
          <w:szCs w:val="21"/>
          <w:highlight w:val="none"/>
          <w:lang w:val="en-US" w:eastAsia="zh-CN"/>
        </w:rPr>
        <w:drawing>
          <wp:inline distT="0" distB="0" distL="114300" distR="114300">
            <wp:extent cx="1591310" cy="3431540"/>
            <wp:effectExtent l="9525" t="9525" r="14605" b="18415"/>
            <wp:docPr id="39" name="图片 39" descr="2f19c840311adac4bb430496d14f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2f19c840311adac4bb430496d14f0f7"/>
                    <pic:cNvPicPr>
                      <a:picLocks noChangeAspect="1"/>
                    </pic:cNvPicPr>
                  </pic:nvPicPr>
                  <pic:blipFill>
                    <a:blip r:embed="rId44"/>
                    <a:srcRect t="3419"/>
                    <a:stretch>
                      <a:fillRect/>
                    </a:stretch>
                  </pic:blipFill>
                  <pic:spPr>
                    <a:xfrm>
                      <a:off x="0" y="0"/>
                      <a:ext cx="1591310" cy="3431540"/>
                    </a:xfrm>
                    <a:prstGeom prst="rect">
                      <a:avLst/>
                    </a:prstGeom>
                    <a:ln>
                      <a:solidFill>
                        <a:schemeClr val="tx1"/>
                      </a:solidFill>
                    </a:ln>
                  </pic:spPr>
                </pic:pic>
              </a:graphicData>
            </a:graphic>
          </wp:inline>
        </w:drawing>
      </w:r>
    </w:p>
    <w:p>
      <w:pPr>
        <w:pStyle w:val="22"/>
        <w:snapToGrid w:val="0"/>
        <w:ind w:left="0" w:leftChars="0" w:firstLine="0" w:firstLineChars="0"/>
        <w:jc w:val="both"/>
        <w:outlineLvl w:val="9"/>
      </w:pPr>
    </w:p>
    <w:p>
      <w:pPr>
        <w:pStyle w:val="22"/>
        <w:snapToGrid w:val="0"/>
        <w:spacing w:line="360" w:lineRule="exact"/>
        <w:rPr>
          <w:rFonts w:ascii="微软雅黑" w:hAnsi="微软雅黑" w:eastAsia="微软雅黑"/>
          <w:szCs w:val="21"/>
          <w:highlight w:val="none"/>
        </w:rPr>
      </w:pPr>
      <w:r>
        <w:rPr>
          <w:rFonts w:ascii="微软雅黑" w:hAnsi="微软雅黑" w:eastAsia="微软雅黑"/>
          <w:szCs w:val="21"/>
          <w:highlight w:val="none"/>
        </w:rPr>
        <w:t>（2）人脸</w:t>
      </w:r>
      <w:r>
        <w:rPr>
          <w:rFonts w:hint="eastAsia" w:ascii="微软雅黑" w:hAnsi="微软雅黑" w:eastAsia="微软雅黑"/>
          <w:szCs w:val="21"/>
          <w:highlight w:val="none"/>
          <w:lang w:val="en-US" w:eastAsia="zh-CN"/>
        </w:rPr>
        <w:t>认</w:t>
      </w:r>
      <w:r>
        <w:rPr>
          <w:rFonts w:ascii="微软雅黑" w:hAnsi="微软雅黑" w:eastAsia="微软雅黑"/>
          <w:szCs w:val="21"/>
          <w:highlight w:val="none"/>
        </w:rPr>
        <w:t>证</w:t>
      </w:r>
    </w:p>
    <w:p>
      <w:pPr>
        <w:pStyle w:val="22"/>
        <w:snapToGrid w:val="0"/>
        <w:ind w:left="0" w:leftChars="0" w:firstLine="420" w:firstLineChars="0"/>
        <w:jc w:val="both"/>
        <w:outlineLvl w:val="9"/>
        <w:rPr>
          <w:rFonts w:hint="default" w:ascii="微软雅黑" w:hAnsi="微软雅黑" w:eastAsia="微软雅黑"/>
          <w:color w:val="FF0000"/>
          <w:szCs w:val="21"/>
          <w:highlight w:val="none"/>
        </w:rPr>
      </w:pPr>
      <w:r>
        <w:rPr>
          <w:rFonts w:ascii="微软雅黑" w:hAnsi="微软雅黑" w:eastAsia="微软雅黑"/>
          <w:szCs w:val="21"/>
          <w:highlight w:val="none"/>
        </w:rPr>
        <w:t>点击“开始录制”后，</w:t>
      </w:r>
      <w:r>
        <w:rPr>
          <w:rFonts w:hint="eastAsia" w:ascii="微软雅黑" w:hAnsi="微软雅黑" w:eastAsia="微软雅黑"/>
          <w:szCs w:val="21"/>
          <w:highlight w:val="none"/>
        </w:rPr>
        <w:t>根据语音提示进行人脸识别，</w:t>
      </w:r>
      <w:r>
        <w:rPr>
          <w:rFonts w:hint="default" w:ascii="微软雅黑" w:hAnsi="微软雅黑" w:eastAsia="微软雅黑"/>
          <w:color w:val="FF0000"/>
          <w:szCs w:val="21"/>
          <w:highlight w:val="none"/>
        </w:rPr>
        <w:t>注意不要化浓妆、戴美瞳等，验证时</w:t>
      </w:r>
      <w:r>
        <w:rPr>
          <w:rFonts w:hint="default" w:ascii="微软雅黑" w:hAnsi="微软雅黑" w:eastAsia="微软雅黑"/>
          <w:color w:val="FF0000"/>
          <w:szCs w:val="21"/>
          <w:highlight w:val="none"/>
          <w:lang w:val="en-US" w:eastAsia="zh-CN"/>
        </w:rPr>
        <w:t>调整好光线，不要出现高曝光的情况，保证人脸清晰，</w:t>
      </w:r>
      <w:r>
        <w:rPr>
          <w:rFonts w:hint="eastAsia" w:ascii="微软雅黑" w:hAnsi="微软雅黑" w:eastAsia="微软雅黑"/>
          <w:color w:val="FF0000"/>
          <w:szCs w:val="21"/>
          <w:highlight w:val="none"/>
        </w:rPr>
        <w:t>避免人脸识别失败</w:t>
      </w:r>
      <w:r>
        <w:rPr>
          <w:rFonts w:hint="default" w:ascii="微软雅黑" w:hAnsi="微软雅黑" w:eastAsia="微软雅黑"/>
          <w:color w:val="FF0000"/>
          <w:szCs w:val="21"/>
          <w:highlight w:val="none"/>
        </w:rPr>
        <w:t>，连续3次人脸验证失败，会跳转到考试页面，需重走人脸验证流程，点击屏幕上方的红条“您未通过人脸验证，请申请人工审核”操作。</w:t>
      </w:r>
    </w:p>
    <w:p>
      <w:pPr>
        <w:pStyle w:val="22"/>
        <w:snapToGrid w:val="0"/>
        <w:ind w:left="0" w:leftChars="0" w:firstLine="420" w:firstLineChars="0"/>
        <w:jc w:val="both"/>
        <w:outlineLvl w:val="9"/>
        <w:rPr>
          <w:rFonts w:hint="default" w:ascii="微软雅黑" w:hAnsi="微软雅黑" w:eastAsia="微软雅黑"/>
          <w:color w:val="FF0000"/>
          <w:szCs w:val="21"/>
          <w:highlight w:val="none"/>
        </w:rPr>
      </w:pPr>
    </w:p>
    <w:p>
      <w:pPr>
        <w:pStyle w:val="22"/>
        <w:snapToGrid w:val="0"/>
        <w:ind w:left="0" w:leftChars="0" w:firstLine="0" w:firstLineChars="0"/>
        <w:jc w:val="center"/>
        <w:outlineLvl w:val="9"/>
        <w:rPr>
          <w:rFonts w:hint="default" w:ascii="微软雅黑" w:hAnsi="微软雅黑" w:eastAsia="微软雅黑"/>
          <w:color w:val="FF0000"/>
          <w:szCs w:val="21"/>
          <w:highlight w:val="yellow"/>
        </w:rPr>
      </w:pPr>
      <w:r>
        <w:drawing>
          <wp:inline distT="0" distB="0" distL="114300" distR="114300">
            <wp:extent cx="2125980" cy="2186940"/>
            <wp:effectExtent l="0" t="0" r="7620" b="762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45"/>
                    <a:stretch>
                      <a:fillRect/>
                    </a:stretch>
                  </pic:blipFill>
                  <pic:spPr>
                    <a:xfrm>
                      <a:off x="0" y="0"/>
                      <a:ext cx="2125980" cy="2186940"/>
                    </a:xfrm>
                    <a:prstGeom prst="rect">
                      <a:avLst/>
                    </a:prstGeom>
                    <a:noFill/>
                    <a:ln>
                      <a:noFill/>
                    </a:ln>
                  </pic:spPr>
                </pic:pic>
              </a:graphicData>
            </a:graphic>
          </wp:inline>
        </w:drawing>
      </w:r>
    </w:p>
    <w:p>
      <w:pPr>
        <w:pStyle w:val="22"/>
        <w:snapToGrid w:val="0"/>
        <w:ind w:left="0" w:leftChars="0" w:firstLine="0" w:firstLineChars="0"/>
        <w:jc w:val="both"/>
        <w:outlineLvl w:val="9"/>
        <w:rPr>
          <w:rFonts w:hint="default" w:ascii="微软雅黑" w:hAnsi="微软雅黑" w:eastAsia="微软雅黑"/>
          <w:color w:val="FF0000"/>
          <w:szCs w:val="21"/>
          <w:highlight w:val="yellow"/>
        </w:rPr>
      </w:pPr>
    </w:p>
    <w:p>
      <w:pPr>
        <w:pStyle w:val="22"/>
        <w:snapToGrid w:val="0"/>
        <w:ind w:left="0" w:leftChars="0" w:firstLine="0" w:firstLineChars="0"/>
        <w:jc w:val="both"/>
        <w:outlineLvl w:val="9"/>
        <w:rPr>
          <w:rFonts w:hint="default" w:ascii="微软雅黑" w:hAnsi="微软雅黑" w:eastAsia="微软雅黑"/>
          <w:color w:val="FF0000"/>
          <w:szCs w:val="21"/>
          <w:highlight w:val="yellow"/>
        </w:rPr>
      </w:pPr>
    </w:p>
    <w:p>
      <w:pPr>
        <w:pStyle w:val="22"/>
        <w:snapToGrid w:val="0"/>
        <w:spacing w:line="360" w:lineRule="exact"/>
        <w:rPr>
          <w:rFonts w:ascii="微软雅黑" w:hAnsi="微软雅黑" w:eastAsia="微软雅黑"/>
          <w:szCs w:val="21"/>
          <w:highlight w:val="none"/>
        </w:rPr>
      </w:pPr>
      <w:r>
        <w:rPr>
          <w:rFonts w:ascii="微软雅黑" w:hAnsi="微软雅黑" w:eastAsia="微软雅黑"/>
          <w:szCs w:val="21"/>
          <w:highlight w:val="none"/>
        </w:rPr>
        <w:t>（3）侯考时间</w:t>
      </w:r>
    </w:p>
    <w:p>
      <w:pPr>
        <w:pStyle w:val="22"/>
        <w:snapToGrid w:val="0"/>
        <w:spacing w:line="360" w:lineRule="exact"/>
        <w:rPr>
          <w:rFonts w:hint="eastAsia" w:ascii="微软雅黑" w:hAnsi="微软雅黑" w:eastAsia="微软雅黑"/>
          <w:szCs w:val="21"/>
          <w:highlight w:val="none"/>
        </w:rPr>
      </w:pPr>
      <w:r>
        <w:rPr>
          <w:rFonts w:ascii="微软雅黑" w:hAnsi="微软雅黑" w:eastAsia="微软雅黑"/>
          <w:szCs w:val="21"/>
          <w:highlight w:val="none"/>
        </w:rPr>
        <w:t xml:space="preserve">人脸识别通过后，需要调整人和手机(主辅机位)的位置，考生不准离开拍摄范围。 </w:t>
      </w:r>
    </w:p>
    <w:p>
      <w:pPr>
        <w:pStyle w:val="22"/>
        <w:snapToGrid w:val="0"/>
        <w:spacing w:line="360" w:lineRule="exact"/>
        <w:rPr>
          <w:rFonts w:hint="eastAsia" w:ascii="微软雅黑" w:hAnsi="微软雅黑" w:eastAsia="微软雅黑"/>
          <w:szCs w:val="21"/>
          <w:highlight w:val="none"/>
        </w:rPr>
      </w:pPr>
      <w:r>
        <w:rPr>
          <w:rFonts w:hint="eastAsia" w:ascii="微软雅黑" w:hAnsi="微软雅黑" w:eastAsia="微软雅黑"/>
          <w:szCs w:val="21"/>
          <w:highlight w:val="none"/>
        </w:rPr>
        <w:t>我</w:t>
      </w:r>
      <w:r>
        <w:rPr>
          <w:rFonts w:hint="default" w:ascii="微软雅黑" w:hAnsi="微软雅黑" w:eastAsia="微软雅黑"/>
          <w:szCs w:val="21"/>
          <w:highlight w:val="none"/>
        </w:rPr>
        <w:t>校</w:t>
      </w:r>
      <w:r>
        <w:rPr>
          <w:rFonts w:hint="eastAsia" w:ascii="微软雅黑" w:hAnsi="微软雅黑" w:eastAsia="微软雅黑" w:cs="微软雅黑"/>
          <w:b/>
          <w:bCs w:val="0"/>
          <w:color w:val="auto"/>
          <w:highlight w:val="yellow"/>
        </w:rPr>
        <w:t>作曲与作曲技术理论专业的“歌曲创作”、“器乐曲创作”科目</w:t>
      </w:r>
      <w:r>
        <w:rPr>
          <w:rFonts w:hint="eastAsia" w:ascii="微软雅黑" w:hAnsi="微软雅黑" w:eastAsia="微软雅黑"/>
          <w:szCs w:val="21"/>
          <w:highlight w:val="none"/>
        </w:rPr>
        <w:t>均有开考时间要求，考试开始前</w:t>
      </w:r>
      <w:r>
        <w:rPr>
          <w:rFonts w:hint="eastAsia" w:ascii="微软雅黑" w:hAnsi="微软雅黑" w:eastAsia="微软雅黑"/>
          <w:color w:val="FF0000"/>
          <w:szCs w:val="21"/>
          <w:highlight w:val="yellow"/>
          <w:lang w:val="en-US" w:eastAsia="zh-CN"/>
        </w:rPr>
        <w:t>15</w:t>
      </w:r>
      <w:r>
        <w:rPr>
          <w:rFonts w:hint="eastAsia" w:ascii="微软雅黑" w:hAnsi="微软雅黑" w:eastAsia="微软雅黑"/>
          <w:color w:val="FF0000"/>
          <w:szCs w:val="21"/>
          <w:highlight w:val="yellow"/>
        </w:rPr>
        <w:t>分钟</w:t>
      </w:r>
      <w:r>
        <w:rPr>
          <w:rFonts w:hint="eastAsia" w:ascii="微软雅黑" w:hAnsi="微软雅黑" w:eastAsia="微软雅黑"/>
          <w:szCs w:val="21"/>
          <w:highlight w:val="none"/>
        </w:rPr>
        <w:t>可进入候考室候考，请尽早进入考试，进入考试后会有候考时间，候考时会首先进行人脸识别，人脸识别通过后，请在剩余候考时间阅读</w:t>
      </w:r>
      <w:r>
        <w:rPr>
          <w:rFonts w:hint="eastAsia" w:ascii="微软雅黑" w:hAnsi="微软雅黑" w:eastAsia="微软雅黑"/>
          <w:szCs w:val="21"/>
          <w:highlight w:val="none"/>
          <w:lang w:val="en-US" w:eastAsia="zh-CN"/>
        </w:rPr>
        <w:t>候考</w:t>
      </w:r>
      <w:r>
        <w:rPr>
          <w:rFonts w:hint="eastAsia" w:ascii="微软雅黑" w:hAnsi="微软雅黑" w:eastAsia="微软雅黑"/>
          <w:szCs w:val="21"/>
          <w:highlight w:val="none"/>
        </w:rPr>
        <w:t>准备，准备相关事宜。可以点击“收起”，查看考生在画面中的位置。候考时间结束，自动进入考试。</w:t>
      </w:r>
    </w:p>
    <w:p>
      <w:pPr>
        <w:pStyle w:val="22"/>
        <w:snapToGrid w:val="0"/>
        <w:spacing w:line="360" w:lineRule="exact"/>
        <w:rPr>
          <w:rFonts w:hint="eastAsia" w:ascii="微软雅黑" w:hAnsi="微软雅黑" w:eastAsia="微软雅黑"/>
          <w:b/>
          <w:bCs/>
          <w:color w:val="FF0000"/>
          <w:szCs w:val="21"/>
          <w:highlight w:val="none"/>
        </w:rPr>
      </w:pPr>
      <w:r>
        <w:rPr>
          <w:rFonts w:hint="eastAsia" w:ascii="微软雅黑" w:hAnsi="微软雅黑" w:eastAsia="微软雅黑"/>
          <w:b/>
          <w:bCs/>
          <w:color w:val="FF0000"/>
          <w:szCs w:val="21"/>
          <w:highlight w:val="none"/>
        </w:rPr>
        <w:t>候考时间内会自动下载考试相关配置资源，请确保网络环境优良，一定不能退出。候考时间结束后，不在候考页面的考生将无法再进入</w:t>
      </w:r>
      <w:r>
        <w:rPr>
          <w:rFonts w:hint="default" w:ascii="微软雅黑" w:hAnsi="微软雅黑" w:eastAsia="微软雅黑"/>
          <w:b/>
          <w:bCs/>
          <w:color w:val="FF0000"/>
          <w:szCs w:val="21"/>
          <w:highlight w:val="none"/>
        </w:rPr>
        <w:t>正式</w:t>
      </w:r>
      <w:r>
        <w:rPr>
          <w:rFonts w:hint="eastAsia" w:ascii="微软雅黑" w:hAnsi="微软雅黑" w:eastAsia="微软雅黑"/>
          <w:b/>
          <w:bCs/>
          <w:color w:val="FF0000"/>
          <w:szCs w:val="21"/>
          <w:highlight w:val="none"/>
        </w:rPr>
        <w:t>考试。注意屏幕左上方的</w:t>
      </w:r>
      <w:r>
        <w:rPr>
          <w:rFonts w:hint="default" w:ascii="微软雅黑" w:hAnsi="微软雅黑" w:eastAsia="微软雅黑"/>
          <w:b/>
          <w:bCs/>
          <w:color w:val="FF0000"/>
          <w:szCs w:val="21"/>
          <w:highlight w:val="none"/>
        </w:rPr>
        <w:t>“</w:t>
      </w:r>
      <w:r>
        <w:rPr>
          <w:rFonts w:hint="eastAsia" w:ascii="微软雅黑" w:hAnsi="微软雅黑" w:eastAsia="微软雅黑"/>
          <w:b/>
          <w:bCs/>
          <w:color w:val="FF0000"/>
          <w:szCs w:val="21"/>
          <w:highlight w:val="none"/>
        </w:rPr>
        <w:t>候考倒计时</w:t>
      </w:r>
      <w:r>
        <w:rPr>
          <w:rFonts w:hint="default" w:ascii="微软雅黑" w:hAnsi="微软雅黑" w:eastAsia="微软雅黑"/>
          <w:b/>
          <w:bCs/>
          <w:color w:val="FF0000"/>
          <w:szCs w:val="21"/>
          <w:highlight w:val="none"/>
        </w:rPr>
        <w:t>”</w:t>
      </w:r>
      <w:r>
        <w:rPr>
          <w:rFonts w:hint="eastAsia" w:ascii="微软雅黑" w:hAnsi="微软雅黑" w:eastAsia="微软雅黑"/>
          <w:b/>
          <w:bCs/>
          <w:color w:val="FF0000"/>
          <w:szCs w:val="21"/>
          <w:highlight w:val="none"/>
        </w:rPr>
        <w:t>。</w:t>
      </w:r>
    </w:p>
    <w:p>
      <w:pPr>
        <w:pStyle w:val="22"/>
        <w:snapToGrid w:val="0"/>
        <w:spacing w:line="360" w:lineRule="exact"/>
        <w:rPr>
          <w:rFonts w:hint="default" w:ascii="微软雅黑" w:hAnsi="微软雅黑" w:eastAsia="微软雅黑"/>
          <w:szCs w:val="21"/>
          <w:highlight w:val="none"/>
        </w:rPr>
      </w:pPr>
      <w:r>
        <w:rPr>
          <w:rFonts w:hint="eastAsia" w:ascii="微软雅黑" w:hAnsi="微软雅黑" w:eastAsia="微软雅黑"/>
          <w:b/>
          <w:bCs/>
          <w:szCs w:val="21"/>
          <w:highlight w:val="yellow"/>
        </w:rPr>
        <w:t>举例</w:t>
      </w:r>
      <w:r>
        <w:rPr>
          <w:rFonts w:hint="eastAsia" w:ascii="微软雅黑" w:hAnsi="微软雅黑" w:eastAsia="微软雅黑"/>
          <w:b/>
          <w:bCs/>
          <w:color w:val="auto"/>
          <w:szCs w:val="21"/>
          <w:highlight w:val="yellow"/>
        </w:rPr>
        <w:t>:</w:t>
      </w:r>
      <w:r>
        <w:rPr>
          <w:rFonts w:hint="eastAsia" w:ascii="微软雅黑" w:hAnsi="微软雅黑" w:eastAsia="微软雅黑"/>
          <w:b/>
          <w:bCs/>
          <w:color w:val="auto"/>
          <w:szCs w:val="21"/>
          <w:highlight w:val="yellow"/>
          <w:lang w:val="en-US" w:eastAsia="zh-CN"/>
        </w:rPr>
        <w:t>9</w:t>
      </w:r>
      <w:r>
        <w:rPr>
          <w:rFonts w:hint="eastAsia" w:ascii="微软雅黑" w:hAnsi="微软雅黑" w:eastAsia="微软雅黑"/>
          <w:b/>
          <w:bCs/>
          <w:color w:val="auto"/>
          <w:szCs w:val="21"/>
          <w:highlight w:val="yellow"/>
        </w:rPr>
        <w:t>:</w:t>
      </w:r>
      <w:r>
        <w:rPr>
          <w:rFonts w:hint="eastAsia" w:ascii="微软雅黑" w:hAnsi="微软雅黑" w:eastAsia="微软雅黑"/>
          <w:b/>
          <w:bCs/>
          <w:color w:val="auto"/>
          <w:szCs w:val="21"/>
          <w:highlight w:val="yellow"/>
          <w:lang w:val="en-US" w:eastAsia="zh-CN"/>
        </w:rPr>
        <w:t>0</w:t>
      </w:r>
      <w:r>
        <w:rPr>
          <w:rFonts w:hint="eastAsia" w:ascii="微软雅黑" w:hAnsi="微软雅黑" w:eastAsia="微软雅黑"/>
          <w:b/>
          <w:bCs/>
          <w:color w:val="auto"/>
          <w:szCs w:val="21"/>
          <w:highlight w:val="yellow"/>
        </w:rPr>
        <w:t>0开始</w:t>
      </w:r>
      <w:r>
        <w:rPr>
          <w:rFonts w:hint="default" w:ascii="微软雅黑" w:hAnsi="微软雅黑" w:eastAsia="微软雅黑"/>
          <w:b/>
          <w:bCs/>
          <w:color w:val="auto"/>
          <w:szCs w:val="21"/>
          <w:highlight w:val="yellow"/>
        </w:rPr>
        <w:t>正式</w:t>
      </w:r>
      <w:r>
        <w:rPr>
          <w:rFonts w:hint="eastAsia" w:ascii="微软雅黑" w:hAnsi="微软雅黑" w:eastAsia="微软雅黑"/>
          <w:b/>
          <w:bCs/>
          <w:color w:val="auto"/>
          <w:szCs w:val="21"/>
          <w:highlight w:val="yellow"/>
        </w:rPr>
        <w:t>考试的</w:t>
      </w:r>
      <w:r>
        <w:rPr>
          <w:rFonts w:hint="eastAsia" w:ascii="微软雅黑" w:hAnsi="微软雅黑" w:eastAsia="微软雅黑"/>
          <w:b/>
          <w:bCs/>
          <w:color w:val="auto"/>
          <w:szCs w:val="21"/>
          <w:highlight w:val="yellow"/>
          <w:lang w:val="en-US" w:eastAsia="zh-CN"/>
        </w:rPr>
        <w:t>创作</w:t>
      </w:r>
      <w:r>
        <w:rPr>
          <w:rFonts w:hint="eastAsia" w:ascii="微软雅黑" w:hAnsi="微软雅黑" w:eastAsia="微软雅黑"/>
          <w:b/>
          <w:bCs/>
          <w:color w:val="auto"/>
          <w:szCs w:val="21"/>
          <w:highlight w:val="yellow"/>
        </w:rPr>
        <w:t>，</w:t>
      </w:r>
      <w:r>
        <w:rPr>
          <w:rFonts w:hint="default" w:ascii="微软雅黑" w:hAnsi="微软雅黑" w:eastAsia="微软雅黑"/>
          <w:b/>
          <w:bCs/>
          <w:color w:val="auto"/>
          <w:szCs w:val="21"/>
          <w:highlight w:val="yellow"/>
        </w:rPr>
        <w:t>候考开始时间为</w:t>
      </w:r>
      <w:r>
        <w:rPr>
          <w:rFonts w:hint="eastAsia" w:ascii="微软雅黑" w:hAnsi="微软雅黑" w:eastAsia="微软雅黑"/>
          <w:b/>
          <w:bCs/>
          <w:color w:val="auto"/>
          <w:szCs w:val="21"/>
          <w:highlight w:val="yellow"/>
          <w:lang w:val="en-US" w:eastAsia="zh-CN"/>
        </w:rPr>
        <w:t>8</w:t>
      </w:r>
      <w:r>
        <w:rPr>
          <w:rFonts w:hint="default" w:ascii="微软雅黑" w:hAnsi="微软雅黑" w:eastAsia="微软雅黑"/>
          <w:b/>
          <w:bCs/>
          <w:color w:val="auto"/>
          <w:szCs w:val="21"/>
          <w:highlight w:val="yellow"/>
        </w:rPr>
        <w:t>:</w:t>
      </w:r>
      <w:r>
        <w:rPr>
          <w:rFonts w:hint="eastAsia" w:ascii="微软雅黑" w:hAnsi="微软雅黑" w:eastAsia="微软雅黑"/>
          <w:b/>
          <w:bCs/>
          <w:color w:val="auto"/>
          <w:szCs w:val="21"/>
          <w:highlight w:val="yellow"/>
          <w:lang w:val="en-US" w:eastAsia="zh-CN"/>
        </w:rPr>
        <w:t>30</w:t>
      </w:r>
      <w:r>
        <w:rPr>
          <w:rFonts w:hint="default" w:ascii="微软雅黑" w:hAnsi="微软雅黑" w:eastAsia="微软雅黑"/>
          <w:b/>
          <w:bCs/>
          <w:color w:val="auto"/>
          <w:szCs w:val="21"/>
          <w:highlight w:val="yellow"/>
        </w:rPr>
        <w:t>，考生本人必须至少在</w:t>
      </w:r>
      <w:r>
        <w:rPr>
          <w:rFonts w:hint="eastAsia" w:ascii="微软雅黑" w:hAnsi="微软雅黑" w:eastAsia="微软雅黑"/>
          <w:b/>
          <w:bCs/>
          <w:color w:val="auto"/>
          <w:szCs w:val="21"/>
          <w:highlight w:val="yellow"/>
          <w:lang w:val="en-US" w:eastAsia="zh-CN"/>
        </w:rPr>
        <w:t>8</w:t>
      </w:r>
      <w:r>
        <w:rPr>
          <w:rFonts w:hint="default" w:ascii="微软雅黑" w:hAnsi="微软雅黑" w:eastAsia="微软雅黑"/>
          <w:b/>
          <w:bCs/>
          <w:color w:val="auto"/>
          <w:szCs w:val="21"/>
          <w:highlight w:val="yellow"/>
        </w:rPr>
        <w:t>：</w:t>
      </w:r>
      <w:r>
        <w:rPr>
          <w:rFonts w:hint="eastAsia" w:ascii="微软雅黑" w:hAnsi="微软雅黑" w:eastAsia="微软雅黑"/>
          <w:b/>
          <w:bCs/>
          <w:color w:val="auto"/>
          <w:szCs w:val="21"/>
          <w:highlight w:val="yellow"/>
          <w:lang w:val="en-US" w:eastAsia="zh-CN"/>
        </w:rPr>
        <w:t>4</w:t>
      </w:r>
      <w:r>
        <w:rPr>
          <w:rFonts w:hint="default" w:ascii="微软雅黑" w:hAnsi="微软雅黑" w:eastAsia="微软雅黑"/>
          <w:b/>
          <w:bCs/>
          <w:color w:val="auto"/>
          <w:szCs w:val="21"/>
          <w:highlight w:val="yellow"/>
        </w:rPr>
        <w:t>5前进入候考页面，并完成考前人脸比对，</w:t>
      </w:r>
      <w:r>
        <w:rPr>
          <w:rFonts w:hint="eastAsia" w:ascii="微软雅黑" w:hAnsi="微软雅黑" w:eastAsia="微软雅黑"/>
          <w:b/>
          <w:bCs/>
          <w:szCs w:val="21"/>
          <w:highlight w:val="yellow"/>
        </w:rPr>
        <w:t>做好相关考前准备</w:t>
      </w:r>
      <w:r>
        <w:rPr>
          <w:rFonts w:hint="default" w:ascii="微软雅黑" w:hAnsi="微软雅黑" w:eastAsia="微软雅黑"/>
          <w:b/>
          <w:bCs/>
          <w:szCs w:val="21"/>
          <w:highlight w:val="yellow"/>
        </w:rPr>
        <w:t>，否则若因此导致无法进入正式考试，责任自负</w:t>
      </w:r>
      <w:r>
        <w:rPr>
          <w:rFonts w:hint="eastAsia" w:ascii="微软雅黑" w:hAnsi="微软雅黑" w:eastAsia="微软雅黑"/>
          <w:b/>
          <w:bCs/>
          <w:szCs w:val="21"/>
          <w:highlight w:val="yellow"/>
        </w:rPr>
        <w:t>。</w:t>
      </w:r>
      <w:r>
        <w:rPr>
          <w:rFonts w:hint="eastAsia" w:ascii="微软雅黑" w:hAnsi="微软雅黑" w:eastAsia="微软雅黑"/>
          <w:b/>
          <w:bCs/>
          <w:szCs w:val="21"/>
          <w:highlight w:val="yellow"/>
          <w:lang w:val="en-US" w:eastAsia="zh-CN"/>
        </w:rPr>
        <w:t>9</w:t>
      </w:r>
      <w:r>
        <w:rPr>
          <w:rFonts w:hint="eastAsia" w:ascii="微软雅黑" w:hAnsi="微软雅黑" w:eastAsia="微软雅黑"/>
          <w:b/>
          <w:bCs/>
          <w:szCs w:val="21"/>
          <w:highlight w:val="yellow"/>
        </w:rPr>
        <w:t>:</w:t>
      </w:r>
      <w:r>
        <w:rPr>
          <w:rFonts w:hint="eastAsia" w:ascii="微软雅黑" w:hAnsi="微软雅黑" w:eastAsia="微软雅黑"/>
          <w:b/>
          <w:bCs/>
          <w:szCs w:val="21"/>
          <w:highlight w:val="yellow"/>
          <w:lang w:val="en-US" w:eastAsia="zh-CN"/>
        </w:rPr>
        <w:t>0</w:t>
      </w:r>
      <w:r>
        <w:rPr>
          <w:rFonts w:hint="eastAsia" w:ascii="微软雅黑" w:hAnsi="微软雅黑" w:eastAsia="微软雅黑"/>
          <w:b/>
          <w:bCs/>
          <w:szCs w:val="21"/>
          <w:highlight w:val="yellow"/>
        </w:rPr>
        <w:t>0后将无法进入考试页面，视为弃考。</w:t>
      </w:r>
    </w:p>
    <w:p>
      <w:pPr>
        <w:pStyle w:val="22"/>
        <w:snapToGrid w:val="0"/>
        <w:spacing w:line="360" w:lineRule="exact"/>
        <w:rPr>
          <w:rFonts w:hint="default" w:ascii="微软雅黑" w:hAnsi="微软雅黑" w:eastAsia="微软雅黑"/>
          <w:szCs w:val="21"/>
          <w:highlight w:val="none"/>
        </w:rPr>
      </w:pPr>
    </w:p>
    <w:p>
      <w:pPr>
        <w:jc w:val="both"/>
        <w:rPr>
          <w:rFonts w:hint="eastAsia" w:ascii="微软雅黑" w:hAnsi="微软雅黑" w:eastAsia="微软雅黑" w:cstheme="minorBidi"/>
          <w:kern w:val="2"/>
          <w:sz w:val="21"/>
          <w:szCs w:val="21"/>
          <w:highlight w:val="none"/>
          <w:lang w:val="en-US" w:eastAsia="zh-CN" w:bidi="ar-SA"/>
        </w:rPr>
      </w:pPr>
    </w:p>
    <w:p>
      <w:pPr>
        <w:jc w:val="center"/>
        <w:rPr>
          <w:rFonts w:hint="eastAsia" w:ascii="微软雅黑" w:hAnsi="微软雅黑" w:eastAsia="微软雅黑" w:cstheme="minorBidi"/>
          <w:kern w:val="2"/>
          <w:sz w:val="21"/>
          <w:szCs w:val="21"/>
          <w:highlight w:val="none"/>
          <w:lang w:val="en-US" w:eastAsia="zh-CN" w:bidi="ar-SA"/>
        </w:rPr>
      </w:pPr>
      <w:r>
        <w:drawing>
          <wp:inline distT="0" distB="0" distL="114300" distR="114300">
            <wp:extent cx="4488180" cy="2080260"/>
            <wp:effectExtent l="0" t="0" r="7620" b="7620"/>
            <wp:docPr id="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
                    <pic:cNvPicPr>
                      <a:picLocks noChangeAspect="1"/>
                    </pic:cNvPicPr>
                  </pic:nvPicPr>
                  <pic:blipFill>
                    <a:blip r:embed="rId46"/>
                    <a:stretch>
                      <a:fillRect/>
                    </a:stretch>
                  </pic:blipFill>
                  <pic:spPr>
                    <a:xfrm>
                      <a:off x="0" y="0"/>
                      <a:ext cx="4488180" cy="2080260"/>
                    </a:xfrm>
                    <a:prstGeom prst="rect">
                      <a:avLst/>
                    </a:prstGeom>
                    <a:noFill/>
                    <a:ln>
                      <a:noFill/>
                    </a:ln>
                  </pic:spPr>
                </pic:pic>
              </a:graphicData>
            </a:graphic>
          </wp:inline>
        </w:drawing>
      </w:r>
    </w:p>
    <w:p>
      <w:pPr>
        <w:jc w:val="center"/>
        <w:rPr>
          <w:rFonts w:hint="default" w:ascii="微软雅黑" w:hAnsi="微软雅黑" w:eastAsia="微软雅黑"/>
          <w:szCs w:val="21"/>
          <w:highlight w:val="none"/>
        </w:rPr>
      </w:pPr>
      <w:r>
        <w:rPr>
          <w:rFonts w:hint="eastAsia" w:ascii="微软雅黑" w:hAnsi="微软雅黑" w:eastAsia="微软雅黑" w:cstheme="minorBidi"/>
          <w:kern w:val="2"/>
          <w:sz w:val="21"/>
          <w:szCs w:val="21"/>
          <w:highlight w:val="none"/>
          <w:lang w:val="en-US" w:eastAsia="zh-CN" w:bidi="ar-SA"/>
        </w:rPr>
        <w:t>小艺帮APP候考界面</w:t>
      </w:r>
    </w:p>
    <w:p>
      <w:pPr>
        <w:pStyle w:val="22"/>
        <w:snapToGrid w:val="0"/>
        <w:spacing w:line="360" w:lineRule="exact"/>
        <w:rPr>
          <w:rFonts w:hint="eastAsia" w:ascii="微软雅黑" w:hAnsi="微软雅黑" w:eastAsia="微软雅黑"/>
          <w:szCs w:val="21"/>
          <w:highlight w:val="none"/>
        </w:rPr>
      </w:pPr>
      <w:r>
        <w:rPr>
          <w:rFonts w:hint="default" w:ascii="微软雅黑" w:hAnsi="微软雅黑" w:eastAsia="微软雅黑"/>
          <w:szCs w:val="21"/>
          <w:highlight w:val="none"/>
        </w:rPr>
        <w:t>（4）考试期间</w:t>
      </w:r>
    </w:p>
    <w:p>
      <w:pPr>
        <w:pStyle w:val="22"/>
        <w:snapToGrid w:val="0"/>
        <w:spacing w:line="360" w:lineRule="exact"/>
        <w:rPr>
          <w:rFonts w:hint="eastAsia" w:ascii="微软雅黑" w:hAnsi="微软雅黑" w:eastAsia="微软雅黑"/>
          <w:szCs w:val="21"/>
          <w:highlight w:val="none"/>
        </w:rPr>
      </w:pPr>
      <w:r>
        <w:rPr>
          <w:rFonts w:hint="eastAsia" w:ascii="微软雅黑" w:hAnsi="微软雅黑" w:eastAsia="微软雅黑"/>
          <w:szCs w:val="21"/>
          <w:highlight w:val="none"/>
        </w:rPr>
        <w:t>候考结束后，开始正式考试。</w:t>
      </w:r>
      <w:r>
        <w:rPr>
          <w:rFonts w:hint="eastAsia" w:ascii="微软雅黑" w:hAnsi="微软雅黑" w:eastAsia="微软雅黑"/>
          <w:color w:val="FF0000"/>
          <w:szCs w:val="21"/>
          <w:highlight w:val="none"/>
        </w:rPr>
        <w:t>考试期间考生不得离开画面，不得发出任何声音</w:t>
      </w:r>
      <w:r>
        <w:rPr>
          <w:rFonts w:hint="eastAsia" w:ascii="微软雅黑" w:hAnsi="微软雅黑" w:eastAsia="微软雅黑"/>
          <w:szCs w:val="21"/>
          <w:highlight w:val="none"/>
        </w:rPr>
        <w:t>。</w:t>
      </w:r>
    </w:p>
    <w:p>
      <w:pPr>
        <w:pStyle w:val="22"/>
        <w:snapToGrid w:val="0"/>
        <w:spacing w:line="360" w:lineRule="exact"/>
        <w:rPr>
          <w:rFonts w:ascii="微软雅黑" w:hAnsi="微软雅黑" w:eastAsia="微软雅黑"/>
          <w:szCs w:val="21"/>
        </w:rPr>
      </w:pPr>
      <w:r>
        <w:rPr>
          <w:rFonts w:hint="eastAsia" w:ascii="微软雅黑" w:hAnsi="微软雅黑" w:eastAsia="微软雅黑"/>
          <w:szCs w:val="21"/>
          <w:lang w:val="en-US" w:eastAsia="zh-CN"/>
        </w:rPr>
        <w:t>按系统提示</w:t>
      </w:r>
      <w:r>
        <w:rPr>
          <w:rFonts w:hint="eastAsia" w:ascii="微软雅黑" w:hAnsi="微软雅黑" w:eastAsia="微软雅黑"/>
          <w:szCs w:val="21"/>
        </w:rPr>
        <w:t>展示空白答卷结束后，开始正式考试。考试期间考生不得离开画面，不得发出任何声音。考试题目会显示在屏幕上(点击图片可全屏显示考题)，每道题目的答题时间将显示在手机屏幕左方，考生请注意把握作答时间。</w:t>
      </w:r>
    </w:p>
    <w:p>
      <w:pPr>
        <w:pStyle w:val="22"/>
        <w:snapToGrid w:val="0"/>
        <w:spacing w:line="360" w:lineRule="exact"/>
        <w:ind w:left="0" w:leftChars="0" w:firstLine="420" w:firstLineChars="200"/>
        <w:rPr>
          <w:rFonts w:ascii="微软雅黑" w:hAnsi="微软雅黑" w:eastAsia="微软雅黑"/>
          <w:color w:val="FF0000"/>
          <w:szCs w:val="21"/>
        </w:rPr>
      </w:pPr>
      <w:r>
        <w:rPr>
          <w:rFonts w:ascii="微软雅黑" w:hAnsi="微软雅黑" w:eastAsia="微软雅黑"/>
          <w:b/>
          <w:bCs/>
          <w:color w:val="FF0000"/>
          <w:szCs w:val="21"/>
        </w:rPr>
        <w:t>主观题需按照学校要求在准备好的答题纸上作答。</w:t>
      </w:r>
    </w:p>
    <w:p>
      <w:pPr>
        <w:pStyle w:val="22"/>
        <w:snapToGrid w:val="0"/>
        <w:spacing w:line="360" w:lineRule="exact"/>
        <w:rPr>
          <w:rFonts w:hint="default" w:ascii="微软雅黑" w:hAnsi="微软雅黑" w:eastAsia="微软雅黑"/>
          <w:szCs w:val="21"/>
          <w:highlight w:val="none"/>
          <w:lang w:val="en-US" w:eastAsia="zh-CN"/>
        </w:rPr>
      </w:pPr>
      <w:r>
        <w:rPr>
          <w:rFonts w:hint="eastAsia" w:ascii="微软雅黑" w:hAnsi="微软雅黑" w:eastAsia="微软雅黑"/>
          <w:b/>
          <w:bCs/>
          <w:color w:val="FF0000"/>
          <w:szCs w:val="21"/>
        </w:rPr>
        <w:t>若因不可抗力因素导致考试中断，须于</w:t>
      </w:r>
      <w:r>
        <w:rPr>
          <w:rFonts w:hint="eastAsia" w:ascii="微软雅黑" w:hAnsi="微软雅黑" w:eastAsia="微软雅黑"/>
          <w:b/>
          <w:bCs/>
          <w:color w:val="FF0000"/>
          <w:szCs w:val="21"/>
          <w:highlight w:val="yellow"/>
        </w:rPr>
        <w:t>2</w:t>
      </w:r>
      <w:r>
        <w:rPr>
          <w:rFonts w:hint="eastAsia" w:ascii="微软雅黑" w:hAnsi="微软雅黑" w:eastAsia="微软雅黑"/>
          <w:b/>
          <w:bCs/>
          <w:color w:val="FF0000"/>
          <w:szCs w:val="21"/>
        </w:rPr>
        <w:t>分钟内返回考试界面继续考试，中断超过</w:t>
      </w:r>
      <w:r>
        <w:rPr>
          <w:rFonts w:hint="eastAsia" w:ascii="微软雅黑" w:hAnsi="微软雅黑" w:eastAsia="微软雅黑"/>
          <w:b/>
          <w:bCs/>
          <w:color w:val="FF0000"/>
          <w:szCs w:val="21"/>
          <w:highlight w:val="yellow"/>
        </w:rPr>
        <w:t>3</w:t>
      </w:r>
      <w:r>
        <w:rPr>
          <w:rFonts w:hint="eastAsia" w:ascii="微软雅黑" w:hAnsi="微软雅黑" w:eastAsia="微软雅黑"/>
          <w:b/>
          <w:bCs/>
          <w:color w:val="FF0000"/>
          <w:szCs w:val="21"/>
        </w:rPr>
        <w:t>次或指定时长(每次2分钟)导致的考试失败，后果自负。</w:t>
      </w:r>
    </w:p>
    <w:p>
      <w:pPr>
        <w:pStyle w:val="22"/>
        <w:tabs>
          <w:tab w:val="left" w:pos="346"/>
        </w:tabs>
        <w:snapToGrid w:val="0"/>
        <w:jc w:val="center"/>
        <w:outlineLvl w:val="9"/>
        <w:rPr>
          <w:rFonts w:hint="eastAsia" w:ascii="汉仪书宋二KW" w:hAnsi="汉仪书宋二KW" w:eastAsia="汉仪书宋二KW" w:cs="汉仪书宋二KW"/>
          <w:b/>
          <w:color w:val="000008"/>
          <w:kern w:val="0"/>
          <w:sz w:val="48"/>
          <w:szCs w:val="48"/>
          <w:lang w:eastAsia="zh-CN" w:bidi="ar"/>
        </w:rPr>
      </w:pPr>
      <w:r>
        <w:drawing>
          <wp:inline distT="0" distB="0" distL="114300" distR="114300">
            <wp:extent cx="4480560" cy="2080260"/>
            <wp:effectExtent l="0" t="0" r="0" b="7620"/>
            <wp:docPr id="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
                    <pic:cNvPicPr>
                      <a:picLocks noChangeAspect="1"/>
                    </pic:cNvPicPr>
                  </pic:nvPicPr>
                  <pic:blipFill>
                    <a:blip r:embed="rId47"/>
                    <a:stretch>
                      <a:fillRect/>
                    </a:stretch>
                  </pic:blipFill>
                  <pic:spPr>
                    <a:xfrm>
                      <a:off x="0" y="0"/>
                      <a:ext cx="4480560" cy="2080260"/>
                    </a:xfrm>
                    <a:prstGeom prst="rect">
                      <a:avLst/>
                    </a:prstGeom>
                    <a:noFill/>
                    <a:ln>
                      <a:noFill/>
                    </a:ln>
                  </pic:spPr>
                </pic:pic>
              </a:graphicData>
            </a:graphic>
          </wp:inline>
        </w:drawing>
      </w:r>
    </w:p>
    <w:p>
      <w:pPr>
        <w:pStyle w:val="22"/>
        <w:snapToGrid w:val="0"/>
        <w:spacing w:line="360" w:lineRule="exact"/>
        <w:jc w:val="center"/>
        <w:rPr>
          <w:rFonts w:ascii="微软雅黑" w:hAnsi="微软雅黑" w:eastAsia="微软雅黑"/>
          <w:szCs w:val="21"/>
        </w:rPr>
      </w:pPr>
      <w:r>
        <w:rPr>
          <w:rFonts w:hint="eastAsia" w:ascii="微软雅黑" w:hAnsi="微软雅黑" w:eastAsia="微软雅黑"/>
          <w:szCs w:val="21"/>
        </w:rPr>
        <w:t>小艺帮APP</w:t>
      </w:r>
      <w:r>
        <w:rPr>
          <w:rFonts w:ascii="微软雅黑" w:hAnsi="微软雅黑" w:eastAsia="微软雅黑"/>
          <w:szCs w:val="21"/>
        </w:rPr>
        <w:t>主观题界面图</w:t>
      </w:r>
    </w:p>
    <w:p>
      <w:pPr>
        <w:pStyle w:val="22"/>
        <w:snapToGrid w:val="0"/>
        <w:spacing w:line="360" w:lineRule="exact"/>
        <w:rPr>
          <w:rFonts w:hint="default" w:ascii="微软雅黑" w:hAnsi="微软雅黑" w:eastAsia="微软雅黑"/>
          <w:szCs w:val="21"/>
          <w:highlight w:val="none"/>
          <w:lang w:eastAsia="zh-CN"/>
        </w:rPr>
      </w:pPr>
    </w:p>
    <w:p>
      <w:pPr>
        <w:pStyle w:val="22"/>
        <w:snapToGrid w:val="0"/>
        <w:spacing w:line="360" w:lineRule="exact"/>
        <w:rPr>
          <w:rFonts w:hint="default" w:ascii="微软雅黑" w:hAnsi="微软雅黑" w:eastAsia="微软雅黑"/>
          <w:szCs w:val="21"/>
          <w:highlight w:val="none"/>
          <w:lang w:eastAsia="zh-CN"/>
        </w:rPr>
      </w:pPr>
    </w:p>
    <w:p>
      <w:pPr>
        <w:pStyle w:val="22"/>
        <w:snapToGrid w:val="0"/>
        <w:spacing w:line="360" w:lineRule="exact"/>
        <w:rPr>
          <w:rFonts w:hint="default" w:ascii="微软雅黑" w:hAnsi="微软雅黑" w:eastAsia="微软雅黑"/>
          <w:szCs w:val="21"/>
          <w:highlight w:val="none"/>
          <w:lang w:eastAsia="zh-CN"/>
        </w:rPr>
      </w:pPr>
    </w:p>
    <w:p>
      <w:pPr>
        <w:pStyle w:val="22"/>
        <w:snapToGrid w:val="0"/>
        <w:spacing w:line="360" w:lineRule="exact"/>
        <w:rPr>
          <w:rFonts w:hint="default" w:ascii="微软雅黑" w:hAnsi="微软雅黑" w:eastAsia="微软雅黑"/>
          <w:szCs w:val="21"/>
          <w:highlight w:val="none"/>
          <w:lang w:eastAsia="zh-CN"/>
        </w:rPr>
      </w:pPr>
      <w:r>
        <w:rPr>
          <w:rFonts w:hint="default" w:ascii="微软雅黑" w:hAnsi="微软雅黑" w:eastAsia="微软雅黑"/>
          <w:szCs w:val="21"/>
          <w:highlight w:val="none"/>
          <w:lang w:eastAsia="zh-CN"/>
        </w:rPr>
        <w:t>（5）定格</w:t>
      </w:r>
    </w:p>
    <w:p>
      <w:pPr>
        <w:pStyle w:val="22"/>
        <w:snapToGrid w:val="0"/>
        <w:spacing w:line="360" w:lineRule="exact"/>
        <w:rPr>
          <w:rFonts w:hint="eastAsia" w:ascii="微软雅黑" w:hAnsi="微软雅黑" w:eastAsia="微软雅黑"/>
          <w:szCs w:val="21"/>
        </w:rPr>
      </w:pPr>
      <w:r>
        <w:rPr>
          <w:rFonts w:hint="eastAsia" w:ascii="微软雅黑" w:hAnsi="微软雅黑" w:eastAsia="微软雅黑"/>
          <w:szCs w:val="21"/>
        </w:rPr>
        <w:t>考试结束后，需按照</w:t>
      </w:r>
      <w:r>
        <w:rPr>
          <w:rFonts w:hint="default" w:ascii="微软雅黑" w:hAnsi="微软雅黑" w:eastAsia="微软雅黑"/>
          <w:szCs w:val="21"/>
        </w:rPr>
        <w:t>语音</w:t>
      </w:r>
      <w:r>
        <w:rPr>
          <w:rFonts w:hint="eastAsia" w:ascii="微软雅黑" w:hAnsi="微软雅黑" w:eastAsia="微软雅黑"/>
          <w:szCs w:val="21"/>
        </w:rPr>
        <w:t>指示在30秒内手持答卷</w:t>
      </w:r>
      <w:r>
        <w:rPr>
          <w:rFonts w:hint="eastAsia" w:ascii="微软雅黑" w:hAnsi="微软雅黑" w:eastAsia="微软雅黑"/>
          <w:color w:val="FF0000"/>
          <w:szCs w:val="21"/>
        </w:rPr>
        <w:t>按序</w:t>
      </w:r>
      <w:r>
        <w:rPr>
          <w:rFonts w:hint="eastAsia" w:ascii="微软雅黑" w:hAnsi="微软雅黑" w:eastAsia="微软雅黑"/>
          <w:szCs w:val="21"/>
        </w:rPr>
        <w:t xml:space="preserve">在镜头前展示。 </w:t>
      </w:r>
    </w:p>
    <w:p>
      <w:pPr>
        <w:pStyle w:val="22"/>
        <w:widowControl w:val="0"/>
        <w:numPr>
          <w:ilvl w:val="0"/>
          <w:numId w:val="0"/>
        </w:numPr>
        <w:snapToGrid w:val="0"/>
        <w:spacing w:line="360" w:lineRule="exact"/>
        <w:jc w:val="both"/>
        <w:rPr>
          <w:rFonts w:hint="eastAsia" w:ascii="微软雅黑" w:hAnsi="微软雅黑" w:eastAsia="微软雅黑"/>
          <w:color w:val="FF0000"/>
          <w:szCs w:val="21"/>
          <w:highlight w:val="yellow"/>
          <w:lang w:eastAsia="zh-CN"/>
        </w:rPr>
      </w:pPr>
    </w:p>
    <w:p>
      <w:pPr>
        <w:pStyle w:val="22"/>
        <w:widowControl w:val="0"/>
        <w:numPr>
          <w:ilvl w:val="0"/>
          <w:numId w:val="0"/>
        </w:numPr>
        <w:snapToGrid w:val="0"/>
        <w:spacing w:line="360" w:lineRule="exact"/>
        <w:jc w:val="both"/>
        <w:rPr>
          <w:rFonts w:hint="eastAsia" w:ascii="微软雅黑" w:hAnsi="微软雅黑" w:eastAsia="微软雅黑"/>
          <w:color w:val="FF0000"/>
          <w:szCs w:val="21"/>
          <w:highlight w:val="yellow"/>
          <w:lang w:eastAsia="zh-CN"/>
        </w:rPr>
      </w:pPr>
      <w:r>
        <w:rPr>
          <w:rFonts w:hint="eastAsia" w:ascii="微软雅黑" w:hAnsi="微软雅黑" w:eastAsia="微软雅黑"/>
          <w:color w:val="FF0000"/>
          <w:szCs w:val="21"/>
          <w:highlight w:val="yellow"/>
          <w:lang w:eastAsia="zh-CN"/>
        </w:rPr>
        <w:drawing>
          <wp:anchor distT="0" distB="0" distL="114300" distR="114300" simplePos="0" relativeHeight="251670528" behindDoc="0" locked="0" layoutInCell="1" allowOverlap="1">
            <wp:simplePos x="0" y="0"/>
            <wp:positionH relativeFrom="column">
              <wp:posOffset>1653540</wp:posOffset>
            </wp:positionH>
            <wp:positionV relativeFrom="paragraph">
              <wp:posOffset>38100</wp:posOffset>
            </wp:positionV>
            <wp:extent cx="4164965" cy="2054860"/>
            <wp:effectExtent l="0" t="0" r="10795" b="2540"/>
            <wp:wrapTopAndBottom/>
            <wp:docPr id="58" name="图片 58" descr="企业微信截图_901fd582-46e1-4836-b4fc-a096f65445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企业微信截图_901fd582-46e1-4836-b4fc-a096f654454a"/>
                    <pic:cNvPicPr>
                      <a:picLocks noChangeAspect="1"/>
                    </pic:cNvPicPr>
                  </pic:nvPicPr>
                  <pic:blipFill>
                    <a:blip r:embed="rId48"/>
                    <a:stretch>
                      <a:fillRect/>
                    </a:stretch>
                  </pic:blipFill>
                  <pic:spPr>
                    <a:xfrm>
                      <a:off x="0" y="0"/>
                      <a:ext cx="4164965" cy="2054860"/>
                    </a:xfrm>
                    <a:prstGeom prst="rect">
                      <a:avLst/>
                    </a:prstGeom>
                  </pic:spPr>
                </pic:pic>
              </a:graphicData>
            </a:graphic>
          </wp:anchor>
        </w:drawing>
      </w:r>
    </w:p>
    <w:p>
      <w:pPr>
        <w:pStyle w:val="22"/>
        <w:numPr>
          <w:ilvl w:val="0"/>
          <w:numId w:val="3"/>
        </w:numPr>
        <w:snapToGrid w:val="0"/>
        <w:spacing w:line="360" w:lineRule="exact"/>
        <w:rPr>
          <w:rFonts w:hint="default" w:ascii="微软雅黑" w:hAnsi="微软雅黑" w:eastAsia="微软雅黑"/>
          <w:szCs w:val="21"/>
          <w:highlight w:val="none"/>
          <w:lang w:eastAsia="zh-CN"/>
        </w:rPr>
      </w:pPr>
      <w:r>
        <w:rPr>
          <w:rFonts w:hint="default" w:ascii="微软雅黑" w:hAnsi="微软雅黑" w:eastAsia="微软雅黑"/>
          <w:szCs w:val="21"/>
          <w:highlight w:val="none"/>
          <w:lang w:eastAsia="zh-CN"/>
        </w:rPr>
        <w:t>拍照</w:t>
      </w:r>
    </w:p>
    <w:p>
      <w:pPr>
        <w:pStyle w:val="22"/>
        <w:snapToGrid w:val="0"/>
        <w:spacing w:line="360" w:lineRule="exact"/>
        <w:rPr>
          <w:rFonts w:hint="eastAsia" w:ascii="微软雅黑" w:hAnsi="微软雅黑" w:cs="宋体" w:eastAsiaTheme="minorEastAsia"/>
          <w:color w:val="FF0000"/>
          <w:szCs w:val="21"/>
          <w:highlight w:val="none"/>
          <w:lang w:eastAsia="zh-CN"/>
        </w:rPr>
      </w:pPr>
      <w:r>
        <w:rPr>
          <w:rFonts w:hint="eastAsia" w:ascii="微软雅黑" w:hAnsi="微软雅黑" w:eastAsia="微软雅黑"/>
          <w:szCs w:val="21"/>
        </w:rPr>
        <w:t>展示结束后，在规定时间内按序完成所有</w:t>
      </w:r>
      <w:r>
        <w:rPr>
          <w:rFonts w:hint="eastAsia" w:ascii="微软雅黑" w:hAnsi="微软雅黑" w:eastAsia="微软雅黑"/>
          <w:szCs w:val="21"/>
          <w:lang w:val="en-US" w:eastAsia="zh-CN"/>
        </w:rPr>
        <w:t>作品</w:t>
      </w:r>
      <w:r>
        <w:rPr>
          <w:rFonts w:hint="eastAsia" w:ascii="微软雅黑" w:hAnsi="微软雅黑" w:eastAsia="微软雅黑"/>
          <w:szCs w:val="21"/>
        </w:rPr>
        <w:t>的拍照上传。</w:t>
      </w:r>
      <w:r>
        <w:rPr>
          <w:rFonts w:hint="eastAsia" w:ascii="微软雅黑" w:hAnsi="微软雅黑" w:eastAsia="微软雅黑"/>
          <w:color w:val="FF0000"/>
          <w:szCs w:val="21"/>
          <w:highlight w:val="none"/>
        </w:rPr>
        <w:t>务必保证答题纸照片的清晰可辨、完整无缺。</w:t>
      </w:r>
    </w:p>
    <w:p>
      <w:pPr>
        <w:pStyle w:val="22"/>
        <w:snapToGrid w:val="0"/>
        <w:spacing w:line="360" w:lineRule="exact"/>
        <w:ind w:left="0" w:leftChars="0" w:firstLine="0" w:firstLineChars="0"/>
        <w:rPr>
          <w:rFonts w:hint="eastAsia" w:ascii="微软雅黑" w:hAnsi="微软雅黑" w:cs="宋体" w:eastAsiaTheme="minorEastAsia"/>
          <w:color w:val="FF0000"/>
          <w:szCs w:val="21"/>
          <w:highlight w:val="none"/>
          <w:lang w:eastAsia="zh-CN"/>
        </w:rPr>
      </w:pPr>
      <w:r>
        <w:rPr>
          <w:rFonts w:hint="eastAsia" w:ascii="微软雅黑" w:hAnsi="微软雅黑" w:cs="宋体" w:eastAsiaTheme="minorEastAsia"/>
          <w:color w:val="FF0000"/>
          <w:szCs w:val="21"/>
          <w:highlight w:val="none"/>
          <w:lang w:eastAsia="zh-CN"/>
        </w:rPr>
        <w:drawing>
          <wp:anchor distT="0" distB="0" distL="114300" distR="114300" simplePos="0" relativeHeight="251666432" behindDoc="0" locked="0" layoutInCell="1" allowOverlap="1">
            <wp:simplePos x="0" y="0"/>
            <wp:positionH relativeFrom="column">
              <wp:posOffset>2566670</wp:posOffset>
            </wp:positionH>
            <wp:positionV relativeFrom="paragraph">
              <wp:posOffset>73660</wp:posOffset>
            </wp:positionV>
            <wp:extent cx="1814195" cy="2937510"/>
            <wp:effectExtent l="9525" t="9525" r="20320" b="9525"/>
            <wp:wrapTopAndBottom/>
            <wp:docPr id="59" name="图片 59" descr="7864b08af508ad597f44fd98113ef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7864b08af508ad597f44fd98113ef6f"/>
                    <pic:cNvPicPr>
                      <a:picLocks noChangeAspect="1"/>
                    </pic:cNvPicPr>
                  </pic:nvPicPr>
                  <pic:blipFill>
                    <a:blip r:embed="rId49"/>
                    <a:stretch>
                      <a:fillRect/>
                    </a:stretch>
                  </pic:blipFill>
                  <pic:spPr>
                    <a:xfrm>
                      <a:off x="0" y="0"/>
                      <a:ext cx="1814195" cy="2937510"/>
                    </a:xfrm>
                    <a:prstGeom prst="rect">
                      <a:avLst/>
                    </a:prstGeom>
                    <a:ln>
                      <a:solidFill>
                        <a:schemeClr val="tx1"/>
                      </a:solidFill>
                    </a:ln>
                  </pic:spPr>
                </pic:pic>
              </a:graphicData>
            </a:graphic>
          </wp:anchor>
        </w:drawing>
      </w:r>
    </w:p>
    <w:p>
      <w:pPr>
        <w:pStyle w:val="22"/>
        <w:snapToGrid w:val="0"/>
        <w:spacing w:line="360" w:lineRule="exact"/>
        <w:rPr>
          <w:rFonts w:hint="eastAsia" w:ascii="微软雅黑" w:hAnsi="微软雅黑" w:cs="宋体" w:eastAsiaTheme="minorEastAsia"/>
          <w:color w:val="FF0000"/>
          <w:szCs w:val="21"/>
          <w:highlight w:val="none"/>
          <w:lang w:eastAsia="zh-CN"/>
        </w:rPr>
      </w:pPr>
    </w:p>
    <w:p>
      <w:pPr>
        <w:pStyle w:val="22"/>
        <w:snapToGrid w:val="0"/>
        <w:spacing w:line="360" w:lineRule="exact"/>
        <w:rPr>
          <w:rFonts w:hint="eastAsia" w:ascii="微软雅黑" w:hAnsi="微软雅黑" w:cs="宋体" w:eastAsiaTheme="minorEastAsia"/>
          <w:color w:val="FF0000"/>
          <w:szCs w:val="21"/>
          <w:highlight w:val="none"/>
          <w:lang w:eastAsia="zh-CN"/>
        </w:rPr>
      </w:pPr>
    </w:p>
    <w:p>
      <w:pPr>
        <w:pStyle w:val="22"/>
        <w:snapToGrid w:val="0"/>
        <w:spacing w:line="360" w:lineRule="exact"/>
        <w:ind w:left="0" w:leftChars="0" w:firstLine="0" w:firstLineChars="0"/>
        <w:rPr>
          <w:rFonts w:hint="eastAsia" w:ascii="微软雅黑" w:hAnsi="微软雅黑" w:cs="宋体" w:eastAsiaTheme="minorEastAsia"/>
          <w:color w:val="FF0000"/>
          <w:szCs w:val="21"/>
          <w:highlight w:val="none"/>
          <w:lang w:eastAsia="zh-CN"/>
        </w:rPr>
      </w:pPr>
    </w:p>
    <w:p>
      <w:pPr>
        <w:pStyle w:val="22"/>
        <w:snapToGrid w:val="0"/>
        <w:spacing w:line="360" w:lineRule="exact"/>
        <w:ind w:left="0" w:leftChars="0" w:firstLine="0" w:firstLineChars="0"/>
        <w:rPr>
          <w:rFonts w:hint="eastAsia" w:ascii="微软雅黑" w:hAnsi="微软雅黑" w:cs="宋体" w:eastAsiaTheme="minorEastAsia"/>
          <w:color w:val="FF0000"/>
          <w:szCs w:val="21"/>
          <w:highlight w:val="none"/>
          <w:lang w:eastAsia="zh-CN"/>
        </w:rPr>
      </w:pPr>
    </w:p>
    <w:p>
      <w:pPr>
        <w:pStyle w:val="22"/>
        <w:numPr>
          <w:ilvl w:val="0"/>
          <w:numId w:val="3"/>
        </w:numPr>
        <w:snapToGrid w:val="0"/>
        <w:spacing w:line="360" w:lineRule="exact"/>
        <w:rPr>
          <w:rFonts w:hint="default" w:ascii="微软雅黑" w:hAnsi="微软雅黑" w:eastAsia="微软雅黑"/>
          <w:szCs w:val="21"/>
          <w:highlight w:val="none"/>
          <w:lang w:val="en-US" w:eastAsia="zh-CN"/>
        </w:rPr>
      </w:pPr>
      <w:r>
        <w:rPr>
          <w:rFonts w:hint="eastAsia" w:ascii="微软雅黑" w:hAnsi="微软雅黑" w:eastAsia="微软雅黑"/>
          <w:szCs w:val="21"/>
          <w:highlight w:val="none"/>
          <w:lang w:eastAsia="zh-CN"/>
        </w:rPr>
        <w:t>提交视频</w:t>
      </w:r>
      <w:r>
        <w:rPr>
          <w:rFonts w:hint="eastAsia" w:ascii="微软雅黑" w:hAnsi="微软雅黑" w:eastAsia="微软雅黑"/>
          <w:szCs w:val="21"/>
          <w:highlight w:val="none"/>
          <w:lang w:val="en-US" w:eastAsia="zh-CN"/>
        </w:rPr>
        <w:t>/图片</w:t>
      </w:r>
    </w:p>
    <w:p>
      <w:pPr>
        <w:pStyle w:val="22"/>
        <w:snapToGrid w:val="0"/>
        <w:spacing w:line="360" w:lineRule="exact"/>
        <w:ind w:left="0" w:leftChars="0" w:firstLine="420" w:firstLineChars="200"/>
        <w:rPr>
          <w:rFonts w:ascii="微软雅黑" w:hAnsi="微软雅黑" w:eastAsia="微软雅黑"/>
          <w:b/>
          <w:bCs/>
          <w:color w:val="FF0000"/>
          <w:szCs w:val="21"/>
          <w:highlight w:val="none"/>
        </w:rPr>
      </w:pPr>
      <w:r>
        <w:rPr>
          <w:rFonts w:ascii="微软雅黑" w:hAnsi="微软雅黑" w:eastAsia="微软雅黑"/>
          <w:b/>
          <w:bCs/>
          <w:color w:val="FF0000"/>
          <w:szCs w:val="21"/>
          <w:highlight w:val="none"/>
        </w:rPr>
        <w:t>不要错过</w:t>
      </w:r>
      <w:r>
        <w:rPr>
          <w:rFonts w:hint="eastAsia" w:ascii="微软雅黑" w:hAnsi="微软雅黑" w:eastAsia="微软雅黑"/>
          <w:b/>
          <w:bCs/>
          <w:color w:val="FF0000"/>
          <w:szCs w:val="21"/>
          <w:highlight w:val="none"/>
        </w:rPr>
        <w:t>提交</w:t>
      </w:r>
      <w:r>
        <w:rPr>
          <w:rFonts w:ascii="微软雅黑" w:hAnsi="微软雅黑" w:eastAsia="微软雅黑"/>
          <w:b/>
          <w:bCs/>
          <w:color w:val="FF0000"/>
          <w:szCs w:val="21"/>
          <w:highlight w:val="none"/>
        </w:rPr>
        <w:t>时间，错过</w:t>
      </w:r>
      <w:r>
        <w:rPr>
          <w:rFonts w:hint="eastAsia" w:ascii="微软雅黑" w:hAnsi="微软雅黑" w:eastAsia="微软雅黑"/>
          <w:b/>
          <w:bCs/>
          <w:color w:val="FF0000"/>
          <w:szCs w:val="21"/>
          <w:highlight w:val="none"/>
        </w:rPr>
        <w:t>提交</w:t>
      </w:r>
      <w:r>
        <w:rPr>
          <w:rFonts w:ascii="微软雅黑" w:hAnsi="微软雅黑" w:eastAsia="微软雅黑"/>
          <w:b/>
          <w:bCs/>
          <w:color w:val="FF0000"/>
          <w:szCs w:val="21"/>
          <w:highlight w:val="none"/>
        </w:rPr>
        <w:t>时间无法再次提交上传。</w:t>
      </w:r>
    </w:p>
    <w:p>
      <w:pPr>
        <w:pStyle w:val="22"/>
        <w:snapToGrid w:val="0"/>
        <w:ind w:firstLineChars="0"/>
        <w:rPr>
          <w:rFonts w:hint="eastAsia" w:ascii="微软雅黑" w:hAnsi="微软雅黑" w:eastAsia="微软雅黑"/>
          <w:b/>
          <w:bCs/>
          <w:color w:val="FF0000"/>
          <w:szCs w:val="21"/>
          <w:highlight w:val="none"/>
        </w:rPr>
      </w:pPr>
      <w:r>
        <w:rPr>
          <w:rFonts w:hint="eastAsia" w:ascii="微软雅黑" w:hAnsi="微软雅黑" w:eastAsia="微软雅黑"/>
          <w:b/>
          <w:bCs/>
          <w:color w:val="FF0000"/>
          <w:szCs w:val="21"/>
          <w:highlight w:val="none"/>
        </w:rPr>
        <w:t>【一经上传，不得更改！】</w:t>
      </w:r>
    </w:p>
    <w:p>
      <w:pPr>
        <w:pStyle w:val="22"/>
        <w:snapToGrid w:val="0"/>
        <w:spacing w:line="360" w:lineRule="exact"/>
        <w:rPr>
          <w:rFonts w:ascii="微软雅黑" w:hAnsi="微软雅黑" w:eastAsia="微软雅黑"/>
          <w:color w:val="FF0000"/>
          <w:szCs w:val="21"/>
          <w:highlight w:val="none"/>
        </w:rPr>
      </w:pPr>
      <w:r>
        <w:rPr>
          <w:rFonts w:hint="default" w:ascii="微软雅黑" w:hAnsi="微软雅黑" w:eastAsia="微软雅黑"/>
          <w:color w:val="FF0000"/>
          <w:szCs w:val="21"/>
          <w:highlight w:val="none"/>
        </w:rPr>
        <w:t>拍照</w:t>
      </w:r>
      <w:r>
        <w:rPr>
          <w:rFonts w:hint="eastAsia" w:ascii="微软雅黑" w:hAnsi="微软雅黑" w:eastAsia="微软雅黑"/>
          <w:color w:val="FF0000"/>
          <w:szCs w:val="21"/>
          <w:highlight w:val="none"/>
        </w:rPr>
        <w:t>完成后需要在规定时间</w:t>
      </w:r>
      <w:r>
        <w:rPr>
          <w:rFonts w:hint="default" w:ascii="微软雅黑" w:hAnsi="微软雅黑" w:eastAsia="微软雅黑"/>
          <w:color w:val="FF0000"/>
          <w:szCs w:val="21"/>
          <w:highlight w:val="none"/>
        </w:rPr>
        <w:t>点击“提交答卷”</w:t>
      </w:r>
      <w:r>
        <w:rPr>
          <w:rFonts w:hint="eastAsia" w:ascii="微软雅黑" w:hAnsi="微软雅黑" w:eastAsia="微软雅黑"/>
          <w:color w:val="FF0000"/>
          <w:szCs w:val="21"/>
          <w:highlight w:val="none"/>
        </w:rPr>
        <w:t>上传。</w:t>
      </w:r>
    </w:p>
    <w:p>
      <w:pPr>
        <w:pStyle w:val="22"/>
        <w:snapToGrid w:val="0"/>
        <w:spacing w:line="360" w:lineRule="exact"/>
        <w:rPr>
          <w:rFonts w:ascii="微软雅黑" w:hAnsi="微软雅黑" w:eastAsia="微软雅黑"/>
          <w:color w:val="FF0000"/>
          <w:szCs w:val="21"/>
          <w:highlight w:val="none"/>
        </w:rPr>
      </w:pPr>
      <w:r>
        <w:rPr>
          <w:rFonts w:ascii="微软雅黑" w:hAnsi="微软雅黑" w:eastAsia="微软雅黑"/>
          <w:color w:val="FF0000"/>
          <w:szCs w:val="21"/>
          <w:highlight w:val="none"/>
        </w:rPr>
        <w:t>视频/图片上传时可同时进行其他科目考试，不用停留在上传页面，后台会自动上传视频</w:t>
      </w:r>
      <w:r>
        <w:rPr>
          <w:rFonts w:ascii="微软雅黑" w:hAnsi="微软雅黑" w:eastAsia="微软雅黑" w:cs="宋体"/>
          <w:color w:val="FF0000"/>
          <w:szCs w:val="21"/>
          <w:highlight w:val="none"/>
        </w:rPr>
        <w:t>/图片</w:t>
      </w:r>
      <w:r>
        <w:rPr>
          <w:rFonts w:ascii="微软雅黑" w:hAnsi="微软雅黑" w:eastAsia="微软雅黑"/>
          <w:color w:val="FF0000"/>
          <w:szCs w:val="21"/>
          <w:highlight w:val="none"/>
        </w:rPr>
        <w:t>。</w:t>
      </w:r>
    </w:p>
    <w:p>
      <w:pPr>
        <w:pStyle w:val="22"/>
        <w:snapToGrid w:val="0"/>
        <w:spacing w:line="360" w:lineRule="exact"/>
        <w:rPr>
          <w:rFonts w:hint="eastAsia" w:ascii="微软雅黑" w:hAnsi="微软雅黑" w:eastAsia="微软雅黑"/>
          <w:color w:val="FF0000"/>
          <w:szCs w:val="21"/>
          <w:highlight w:val="yellow"/>
        </w:rPr>
      </w:pPr>
      <w:r>
        <w:rPr>
          <w:rFonts w:ascii="微软雅黑" w:hAnsi="微软雅黑" w:eastAsia="微软雅黑"/>
          <w:szCs w:val="21"/>
        </w:rPr>
        <w:t>提交后，可以在“查看提交状态”里看到视频上传进度。提交成功或考试时间结束后，考试状态显示已结束</w:t>
      </w:r>
      <w:r>
        <w:rPr>
          <w:rFonts w:hint="eastAsia" w:ascii="微软雅黑" w:hAnsi="微软雅黑" w:eastAsia="微软雅黑"/>
          <w:szCs w:val="21"/>
        </w:rPr>
        <w:t>。</w:t>
      </w:r>
    </w:p>
    <w:p>
      <w:pPr>
        <w:pStyle w:val="22"/>
        <w:snapToGrid w:val="0"/>
        <w:spacing w:line="360" w:lineRule="exact"/>
        <w:rPr>
          <w:rFonts w:hint="eastAsia" w:ascii="微软雅黑" w:hAnsi="微软雅黑" w:eastAsia="微软雅黑"/>
          <w:color w:val="FF0000"/>
          <w:szCs w:val="21"/>
          <w:highlight w:val="yellow"/>
        </w:rPr>
      </w:pPr>
    </w:p>
    <w:p>
      <w:pPr>
        <w:pStyle w:val="22"/>
        <w:snapToGrid w:val="0"/>
        <w:spacing w:line="360" w:lineRule="exact"/>
        <w:rPr>
          <w:rFonts w:ascii="微软雅黑" w:hAnsi="微软雅黑" w:eastAsia="微软雅黑" w:cs="宋体"/>
          <w:color w:val="FF0000"/>
          <w:szCs w:val="21"/>
          <w:highlight w:val="none"/>
        </w:rPr>
      </w:pPr>
      <w:r>
        <w:rPr>
          <w:rFonts w:hint="eastAsia" w:ascii="微软雅黑" w:hAnsi="微软雅黑" w:eastAsia="微软雅黑"/>
          <w:color w:val="FF0000"/>
          <w:szCs w:val="21"/>
          <w:highlight w:val="none"/>
          <w:lang w:eastAsia="zh-CN"/>
        </w:rPr>
        <w:drawing>
          <wp:anchor distT="0" distB="0" distL="114300" distR="114300" simplePos="0" relativeHeight="251669504" behindDoc="0" locked="0" layoutInCell="1" allowOverlap="1">
            <wp:simplePos x="0" y="0"/>
            <wp:positionH relativeFrom="column">
              <wp:posOffset>3423920</wp:posOffset>
            </wp:positionH>
            <wp:positionV relativeFrom="paragraph">
              <wp:posOffset>5715</wp:posOffset>
            </wp:positionV>
            <wp:extent cx="1540510" cy="3239770"/>
            <wp:effectExtent l="9525" t="9525" r="12065" b="27305"/>
            <wp:wrapTopAndBottom/>
            <wp:docPr id="4" name="图片 4" descr="C:\Users\zhaods\Desktop\上传成功.png上传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zhaods\Desktop\上传成功.png上传成功"/>
                    <pic:cNvPicPr>
                      <a:picLocks noChangeAspect="1"/>
                    </pic:cNvPicPr>
                  </pic:nvPicPr>
                  <pic:blipFill>
                    <a:blip r:embed="rId50"/>
                    <a:srcRect t="4348"/>
                    <a:stretch>
                      <a:fillRect/>
                    </a:stretch>
                  </pic:blipFill>
                  <pic:spPr>
                    <a:xfrm>
                      <a:off x="0" y="0"/>
                      <a:ext cx="1540510" cy="3239770"/>
                    </a:xfrm>
                    <a:prstGeom prst="rect">
                      <a:avLst/>
                    </a:prstGeom>
                    <a:ln>
                      <a:solidFill>
                        <a:schemeClr val="tx1"/>
                      </a:solidFill>
                    </a:ln>
                  </pic:spPr>
                </pic:pic>
              </a:graphicData>
            </a:graphic>
          </wp:anchor>
        </w:drawing>
      </w:r>
      <w:r>
        <w:rPr>
          <w:rFonts w:hint="eastAsia" w:ascii="微软雅黑" w:hAnsi="微软雅黑" w:eastAsia="微软雅黑"/>
          <w:color w:val="FF0000"/>
          <w:szCs w:val="21"/>
          <w:highlight w:val="yellow"/>
        </w:rPr>
        <w:drawing>
          <wp:anchor distT="0" distB="0" distL="114300" distR="114300" simplePos="0" relativeHeight="251668480" behindDoc="0" locked="0" layoutInCell="1" allowOverlap="1">
            <wp:simplePos x="0" y="0"/>
            <wp:positionH relativeFrom="column">
              <wp:posOffset>1842135</wp:posOffset>
            </wp:positionH>
            <wp:positionV relativeFrom="paragraph">
              <wp:posOffset>1905</wp:posOffset>
            </wp:positionV>
            <wp:extent cx="1529715" cy="3239770"/>
            <wp:effectExtent l="9525" t="9525" r="22860" b="27305"/>
            <wp:wrapTopAndBottom/>
            <wp:docPr id="18" name="图片 18" descr="C:\Users\zhaods\Desktop\上传中.png上传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zhaods\Desktop\上传中.png上传中"/>
                    <pic:cNvPicPr>
                      <a:picLocks noChangeAspect="1"/>
                    </pic:cNvPicPr>
                  </pic:nvPicPr>
                  <pic:blipFill>
                    <a:blip r:embed="rId51"/>
                    <a:srcRect t="3702"/>
                    <a:stretch>
                      <a:fillRect/>
                    </a:stretch>
                  </pic:blipFill>
                  <pic:spPr>
                    <a:xfrm>
                      <a:off x="0" y="0"/>
                      <a:ext cx="1529715" cy="3239770"/>
                    </a:xfrm>
                    <a:prstGeom prst="rect">
                      <a:avLst/>
                    </a:prstGeom>
                    <a:ln>
                      <a:solidFill>
                        <a:schemeClr val="tx1"/>
                      </a:solidFill>
                    </a:ln>
                  </pic:spPr>
                </pic:pic>
              </a:graphicData>
            </a:graphic>
          </wp:anchor>
        </w:drawing>
      </w:r>
    </w:p>
    <w:p>
      <w:pPr>
        <w:pStyle w:val="22"/>
        <w:snapToGrid w:val="0"/>
        <w:spacing w:line="360" w:lineRule="exact"/>
        <w:rPr>
          <w:rFonts w:ascii="微软雅黑" w:hAnsi="微软雅黑" w:eastAsia="微软雅黑" w:cs="宋体"/>
          <w:color w:val="FF0000"/>
          <w:szCs w:val="21"/>
          <w:highlight w:val="none"/>
        </w:rPr>
      </w:pPr>
    </w:p>
    <w:p>
      <w:pPr>
        <w:pStyle w:val="22"/>
        <w:snapToGrid w:val="0"/>
        <w:spacing w:line="360" w:lineRule="exact"/>
        <w:rPr>
          <w:rFonts w:ascii="微软雅黑" w:hAnsi="微软雅黑" w:eastAsia="微软雅黑" w:cs="宋体"/>
          <w:color w:val="FF0000"/>
          <w:szCs w:val="21"/>
          <w:highlight w:val="none"/>
        </w:rPr>
      </w:pPr>
      <w:r>
        <w:rPr>
          <w:rFonts w:ascii="微软雅黑" w:hAnsi="微软雅黑" w:eastAsia="微软雅黑" w:cs="宋体"/>
          <w:color w:val="FF0000"/>
          <w:szCs w:val="21"/>
          <w:highlight w:val="none"/>
        </w:rPr>
        <w:t xml:space="preserve">特别注意: </w:t>
      </w:r>
    </w:p>
    <w:p>
      <w:pPr>
        <w:pStyle w:val="22"/>
        <w:snapToGrid w:val="0"/>
        <w:spacing w:line="360" w:lineRule="exact"/>
        <w:rPr>
          <w:rFonts w:ascii="微软雅黑" w:hAnsi="微软雅黑" w:eastAsia="微软雅黑" w:cs="宋体"/>
          <w:color w:val="FF0000"/>
          <w:szCs w:val="21"/>
          <w:highlight w:val="none"/>
        </w:rPr>
      </w:pPr>
      <w:r>
        <w:rPr>
          <w:rFonts w:ascii="微软雅黑" w:hAnsi="微软雅黑" w:eastAsia="微软雅黑" w:cs="宋体"/>
          <w:color w:val="FF0000"/>
          <w:szCs w:val="21"/>
          <w:highlight w:val="none"/>
        </w:rPr>
        <w:t>(1)考生务必在考试时间截止前提交该专业所有科目录制的视频/图片，如未在考试时间截止前提交视频/图片，则无法再提交。</w:t>
      </w:r>
    </w:p>
    <w:p>
      <w:pPr>
        <w:pStyle w:val="22"/>
        <w:snapToGrid w:val="0"/>
        <w:ind w:left="0" w:leftChars="0" w:firstLine="420" w:firstLineChars="0"/>
        <w:rPr>
          <w:rFonts w:hint="eastAsia" w:ascii="汉仪书宋二KW" w:hAnsi="汉仪书宋二KW" w:eastAsia="汉仪书宋二KW" w:cs="汉仪书宋二KW"/>
          <w:b/>
          <w:color w:val="FF0000"/>
          <w:kern w:val="0"/>
          <w:sz w:val="48"/>
          <w:szCs w:val="48"/>
          <w:highlight w:val="none"/>
          <w:lang w:val="en-US" w:eastAsia="zh-CN" w:bidi="ar"/>
        </w:rPr>
      </w:pPr>
      <w:r>
        <w:rPr>
          <w:rFonts w:ascii="微软雅黑" w:hAnsi="微软雅黑" w:eastAsia="微软雅黑" w:cs="宋体"/>
          <w:color w:val="FF0000"/>
          <w:szCs w:val="21"/>
          <w:highlight w:val="none"/>
        </w:rPr>
        <w:t>(</w:t>
      </w:r>
      <w:r>
        <w:rPr>
          <w:rFonts w:hint="eastAsia" w:ascii="微软雅黑" w:hAnsi="微软雅黑" w:eastAsia="微软雅黑" w:cs="宋体"/>
          <w:color w:val="FF0000"/>
          <w:szCs w:val="21"/>
          <w:highlight w:val="none"/>
          <w:lang w:val="en-US" w:eastAsia="zh-CN"/>
        </w:rPr>
        <w:t>2</w:t>
      </w:r>
      <w:r>
        <w:rPr>
          <w:rFonts w:ascii="微软雅黑" w:hAnsi="微软雅黑" w:eastAsia="微软雅黑" w:cs="宋体"/>
          <w:color w:val="FF0000"/>
          <w:szCs w:val="21"/>
          <w:highlight w:val="none"/>
        </w:rPr>
        <w:t>)全部视频上传成功前，一定不要使用手机管家清理手机内存、垃圾数据，考试时间结束后48小时内一定不要卸载 APP。</w:t>
      </w:r>
    </w:p>
    <w:p>
      <w:pPr>
        <w:pStyle w:val="22"/>
        <w:snapToGrid w:val="0"/>
        <w:spacing w:line="360" w:lineRule="exact"/>
        <w:ind w:left="0" w:leftChars="0" w:firstLine="420" w:firstLineChars="0"/>
        <w:rPr>
          <w:rFonts w:hint="eastAsia" w:ascii="微软雅黑" w:hAnsi="微软雅黑" w:eastAsia="微软雅黑" w:cs="微软雅黑"/>
          <w:color w:val="FF0000"/>
          <w:sz w:val="21"/>
          <w:szCs w:val="21"/>
          <w:highlight w:val="yellow"/>
        </w:rPr>
      </w:pPr>
      <w:r>
        <w:rPr>
          <w:rFonts w:hint="eastAsia" w:ascii="微软雅黑" w:hAnsi="微软雅黑" w:eastAsia="微软雅黑" w:cs="微软雅黑"/>
          <w:color w:val="FF0000"/>
          <w:sz w:val="21"/>
          <w:szCs w:val="21"/>
          <w:highlight w:val="none"/>
          <w:lang w:val="en-US" w:eastAsia="zh-CN"/>
        </w:rPr>
        <w:t>(3)</w:t>
      </w:r>
      <w:r>
        <w:rPr>
          <w:rFonts w:hint="eastAsia" w:ascii="微软雅黑" w:hAnsi="微软雅黑" w:eastAsia="微软雅黑" w:cs="微软雅黑"/>
          <w:color w:val="FF0000"/>
          <w:sz w:val="21"/>
          <w:szCs w:val="21"/>
          <w:highlight w:val="none"/>
        </w:rPr>
        <w:t>考试视频</w:t>
      </w:r>
      <w:r>
        <w:rPr>
          <w:rFonts w:hint="default" w:ascii="微软雅黑" w:hAnsi="微软雅黑" w:eastAsia="微软雅黑" w:cs="微软雅黑"/>
          <w:color w:val="FF0000"/>
          <w:sz w:val="21"/>
          <w:szCs w:val="21"/>
          <w:highlight w:val="none"/>
        </w:rPr>
        <w:t>和答题纸图片</w:t>
      </w:r>
      <w:r>
        <w:rPr>
          <w:rFonts w:hint="eastAsia" w:ascii="微软雅黑" w:hAnsi="微软雅黑" w:eastAsia="微软雅黑" w:cs="微软雅黑"/>
          <w:color w:val="FF0000"/>
          <w:sz w:val="21"/>
          <w:szCs w:val="21"/>
          <w:highlight w:val="none"/>
        </w:rPr>
        <w:t>全部提交后，请考生务必确认上传状态，不要退出小艺帮 APP。如果视频上传失败，</w:t>
      </w:r>
      <w:r>
        <w:rPr>
          <w:rFonts w:hint="eastAsia" w:ascii="微软雅黑" w:hAnsi="微软雅黑" w:eastAsia="微软雅黑" w:cs="微软雅黑"/>
          <w:color w:val="FF0000"/>
          <w:sz w:val="21"/>
          <w:szCs w:val="21"/>
          <w:highlight w:val="none"/>
          <w:lang w:val="en-US" w:eastAsia="zh-CN"/>
        </w:rPr>
        <w:t>APP页面会显示</w:t>
      </w:r>
      <w:r>
        <w:rPr>
          <w:rFonts w:hint="eastAsia" w:ascii="微软雅黑" w:hAnsi="微软雅黑" w:eastAsia="微软雅黑" w:cs="微软雅黑"/>
          <w:color w:val="FF0000"/>
          <w:sz w:val="21"/>
          <w:szCs w:val="21"/>
          <w:highlight w:val="none"/>
        </w:rPr>
        <w:t>【重新上传】，请留意视频上传页或【考试】列表页底部，点击【重新</w:t>
      </w:r>
      <w:r>
        <w:rPr>
          <w:rFonts w:hint="default" w:ascii="微软雅黑" w:hAnsi="微软雅黑" w:eastAsia="微软雅黑" w:cs="微软雅黑"/>
          <w:color w:val="FF0000"/>
          <w:sz w:val="21"/>
          <w:szCs w:val="21"/>
          <w:highlight w:val="none"/>
        </w:rPr>
        <w:t>提交</w:t>
      </w:r>
      <w:r>
        <w:rPr>
          <w:rFonts w:hint="eastAsia" w:ascii="微软雅黑" w:hAnsi="微软雅黑" w:eastAsia="微软雅黑" w:cs="微软雅黑"/>
          <w:color w:val="FF0000"/>
          <w:sz w:val="21"/>
          <w:szCs w:val="21"/>
          <w:highlight w:val="none"/>
        </w:rPr>
        <w:t>】即可。您可以切换 Wi-Fi 和 4G 网络进行尝试。</w:t>
      </w:r>
    </w:p>
    <w:p>
      <w:pPr>
        <w:pStyle w:val="22"/>
        <w:tabs>
          <w:tab w:val="left" w:pos="346"/>
        </w:tabs>
        <w:snapToGrid w:val="0"/>
        <w:ind w:left="0" w:leftChars="0" w:firstLine="420" w:firstLineChars="0"/>
        <w:jc w:val="center"/>
        <w:outlineLvl w:val="9"/>
        <w:rPr>
          <w:rFonts w:hint="default" w:ascii="汉仪书宋二KW" w:hAnsi="汉仪书宋二KW" w:eastAsia="汉仪书宋二KW" w:cs="汉仪书宋二KW"/>
          <w:b/>
          <w:color w:val="000008"/>
          <w:kern w:val="0"/>
          <w:sz w:val="48"/>
          <w:szCs w:val="48"/>
          <w:lang w:val="en-US" w:eastAsia="zh-CN" w:bidi="ar"/>
        </w:rPr>
      </w:pPr>
      <w:r>
        <w:rPr>
          <w:rFonts w:hint="eastAsia" w:ascii="微软雅黑" w:hAnsi="微软雅黑" w:eastAsiaTheme="minorEastAsia"/>
          <w:sz w:val="24"/>
          <w:szCs w:val="28"/>
          <w:lang w:eastAsia="zh-CN"/>
        </w:rPr>
        <w:drawing>
          <wp:inline distT="0" distB="0" distL="114300" distR="114300">
            <wp:extent cx="1689100" cy="3199765"/>
            <wp:effectExtent l="9525" t="9525" r="23495" b="21590"/>
            <wp:docPr id="64" name="图片 64" descr="047f92e4095fa62ccbf11c1228dbd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047f92e4095fa62ccbf11c1228dbd3b"/>
                    <pic:cNvPicPr>
                      <a:picLocks noChangeAspect="1"/>
                    </pic:cNvPicPr>
                  </pic:nvPicPr>
                  <pic:blipFill>
                    <a:blip r:embed="rId52"/>
                    <a:stretch>
                      <a:fillRect/>
                    </a:stretch>
                  </pic:blipFill>
                  <pic:spPr>
                    <a:xfrm>
                      <a:off x="0" y="0"/>
                      <a:ext cx="1689100" cy="3199765"/>
                    </a:xfrm>
                    <a:prstGeom prst="rect">
                      <a:avLst/>
                    </a:prstGeom>
                    <a:ln>
                      <a:solidFill>
                        <a:schemeClr val="tx1"/>
                      </a:solidFill>
                    </a:ln>
                  </pic:spPr>
                </pic:pic>
              </a:graphicData>
            </a:graphic>
          </wp:inline>
        </w:drawing>
      </w:r>
      <w:r>
        <w:drawing>
          <wp:inline distT="0" distB="0" distL="114300" distR="114300">
            <wp:extent cx="1653540" cy="3187700"/>
            <wp:effectExtent l="9525" t="9525" r="13335" b="18415"/>
            <wp:docPr id="63" name="图片 63" descr="7484dfa502fc94702cca78c4417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7484dfa502fc94702cca78c44171956"/>
                    <pic:cNvPicPr>
                      <a:picLocks noChangeAspect="1"/>
                    </pic:cNvPicPr>
                  </pic:nvPicPr>
                  <pic:blipFill>
                    <a:blip r:embed="rId53"/>
                    <a:stretch>
                      <a:fillRect/>
                    </a:stretch>
                  </pic:blipFill>
                  <pic:spPr>
                    <a:xfrm>
                      <a:off x="0" y="0"/>
                      <a:ext cx="1653540" cy="3187700"/>
                    </a:xfrm>
                    <a:prstGeom prst="rect">
                      <a:avLst/>
                    </a:prstGeom>
                    <a:ln>
                      <a:solidFill>
                        <a:schemeClr val="tx1"/>
                      </a:solidFill>
                    </a:ln>
                  </pic:spPr>
                </pic:pic>
              </a:graphicData>
            </a:graphic>
          </wp:inline>
        </w:drawing>
      </w:r>
    </w:p>
    <w:p>
      <w:pPr>
        <w:pStyle w:val="22"/>
        <w:snapToGrid w:val="0"/>
        <w:ind w:firstLineChars="0"/>
        <w:jc w:val="center"/>
        <w:rPr>
          <w:rFonts w:hint="eastAsia" w:eastAsiaTheme="minorEastAsia"/>
          <w:lang w:eastAsia="zh-CN"/>
        </w:rPr>
      </w:pPr>
    </w:p>
    <w:p>
      <w:pPr>
        <w:pStyle w:val="21"/>
        <w:snapToGrid w:val="0"/>
        <w:ind w:left="0" w:leftChars="0" w:firstLine="0" w:firstLineChars="0"/>
        <w:jc w:val="left"/>
        <w:rPr>
          <w:rFonts w:hint="default" w:ascii="微软雅黑" w:hAnsi="微软雅黑" w:eastAsia="微软雅黑" w:cs="冬青黑体简体中文"/>
          <w:color w:val="FF0000"/>
          <w:sz w:val="21"/>
          <w:szCs w:val="21"/>
          <w:highlight w:val="cyan"/>
          <w:lang w:val="en-US" w:eastAsia="zh-CN"/>
        </w:rPr>
      </w:pPr>
    </w:p>
    <w:p>
      <w:pPr>
        <w:pStyle w:val="3"/>
        <w:numPr>
          <w:ilvl w:val="0"/>
          <w:numId w:val="1"/>
        </w:numPr>
        <w:snapToGrid w:val="0"/>
        <w:spacing w:before="0" w:after="0" w:line="240" w:lineRule="atLeast"/>
        <w:rPr>
          <w:rFonts w:ascii="微软雅黑" w:hAnsi="微软雅黑" w:eastAsia="微软雅黑"/>
          <w:color w:val="1E73F3"/>
          <w:u w:val="single"/>
        </w:rPr>
      </w:pPr>
      <w:bookmarkStart w:id="20" w:name="_Toc53837997"/>
      <w:r>
        <w:rPr>
          <w:rFonts w:hint="eastAsia" w:ascii="微软雅黑" w:hAnsi="微软雅黑" w:eastAsia="微软雅黑"/>
          <w:color w:val="1E73F3"/>
          <w:u w:val="single"/>
        </w:rPr>
        <w:t>双机位考试（小艺帮助手app</w:t>
      </w:r>
      <w:r>
        <w:rPr>
          <w:rFonts w:hint="default" w:ascii="微软雅黑" w:hAnsi="微软雅黑" w:eastAsia="微软雅黑"/>
          <w:color w:val="1E73F3"/>
          <w:highlight w:val="none"/>
          <w:u w:val="single"/>
        </w:rPr>
        <w:t>为辅机位</w:t>
      </w:r>
      <w:r>
        <w:rPr>
          <w:rFonts w:hint="eastAsia" w:ascii="微软雅黑" w:hAnsi="微软雅黑" w:eastAsia="微软雅黑"/>
          <w:color w:val="1E73F3"/>
          <w:u w:val="single"/>
        </w:rPr>
        <w:t>）</w:t>
      </w:r>
      <w:bookmarkEnd w:id="20"/>
    </w:p>
    <w:p>
      <w:pPr>
        <w:jc w:val="center"/>
        <w:rPr>
          <w:rFonts w:hint="eastAsia" w:eastAsiaTheme="minorEastAsia"/>
          <w:lang w:eastAsia="zh-CN"/>
        </w:rPr>
      </w:pPr>
      <w:r>
        <w:rPr>
          <w:rFonts w:hint="eastAsia" w:eastAsiaTheme="minorEastAsia"/>
          <w:lang w:eastAsia="zh-CN"/>
        </w:rPr>
        <w:drawing>
          <wp:inline distT="0" distB="0" distL="114300" distR="114300">
            <wp:extent cx="3945890" cy="5572760"/>
            <wp:effectExtent l="9525" t="9525" r="22225" b="10795"/>
            <wp:docPr id="38" name="图片 38" descr="D:\桌面\截图、流程图\流程图2022\笔试面试.png笔试面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桌面\截图、流程图\流程图2022\笔试面试.png笔试面试"/>
                    <pic:cNvPicPr>
                      <a:picLocks noChangeAspect="1"/>
                    </pic:cNvPicPr>
                  </pic:nvPicPr>
                  <pic:blipFill>
                    <a:blip r:embed="rId54"/>
                    <a:srcRect/>
                    <a:stretch>
                      <a:fillRect/>
                    </a:stretch>
                  </pic:blipFill>
                  <pic:spPr>
                    <a:xfrm>
                      <a:off x="0" y="0"/>
                      <a:ext cx="3945890" cy="5572760"/>
                    </a:xfrm>
                    <a:prstGeom prst="rect">
                      <a:avLst/>
                    </a:prstGeom>
                    <a:ln>
                      <a:solidFill>
                        <a:schemeClr val="tx1"/>
                      </a:solidFill>
                    </a:ln>
                  </pic:spPr>
                </pic:pic>
              </a:graphicData>
            </a:graphic>
          </wp:inline>
        </w:drawing>
      </w:r>
    </w:p>
    <w:p>
      <w:pPr>
        <w:pStyle w:val="22"/>
        <w:snapToGrid w:val="0"/>
        <w:ind w:firstLineChars="0"/>
        <w:jc w:val="left"/>
        <w:rPr>
          <w:rFonts w:ascii="微软雅黑" w:hAnsi="微软雅黑" w:eastAsia="微软雅黑"/>
          <w:szCs w:val="21"/>
        </w:rPr>
      </w:pPr>
      <w:r>
        <w:rPr>
          <w:rFonts w:hint="eastAsia" w:ascii="微软雅黑" w:hAnsi="微软雅黑" w:eastAsia="微软雅黑"/>
          <w:szCs w:val="21"/>
          <w:lang w:val="en-US" w:eastAsia="zh-CN"/>
        </w:rPr>
        <w:t>本</w:t>
      </w:r>
      <w:r>
        <w:rPr>
          <w:rFonts w:hint="eastAsia" w:ascii="微软雅黑" w:hAnsi="微软雅黑" w:eastAsia="微软雅黑"/>
          <w:szCs w:val="21"/>
        </w:rPr>
        <w:t>考试</w:t>
      </w:r>
      <w:r>
        <w:rPr>
          <w:rFonts w:hint="eastAsia" w:ascii="微软雅黑" w:hAnsi="微软雅黑" w:eastAsia="微软雅黑"/>
          <w:szCs w:val="21"/>
          <w:lang w:val="en-US" w:eastAsia="zh-CN"/>
        </w:rPr>
        <w:t>须使用</w:t>
      </w:r>
      <w:r>
        <w:rPr>
          <w:rFonts w:hint="eastAsia" w:ascii="微软雅黑" w:hAnsi="微软雅黑" w:eastAsia="微软雅黑"/>
          <w:szCs w:val="21"/>
        </w:rPr>
        <w:t>双机位考试。</w:t>
      </w:r>
    </w:p>
    <w:p>
      <w:pPr>
        <w:pStyle w:val="22"/>
        <w:snapToGrid w:val="0"/>
        <w:ind w:firstLineChars="0"/>
        <w:jc w:val="left"/>
        <w:rPr>
          <w:rFonts w:ascii="微软雅黑" w:hAnsi="微软雅黑" w:eastAsia="微软雅黑"/>
          <w:szCs w:val="21"/>
          <w:highlight w:val="none"/>
        </w:rPr>
      </w:pPr>
      <w:r>
        <w:rPr>
          <w:rFonts w:hint="default" w:ascii="微软雅黑" w:hAnsi="微软雅黑" w:eastAsia="微软雅黑"/>
          <w:szCs w:val="21"/>
          <w:highlight w:val="none"/>
        </w:rPr>
        <w:t>以下为</w:t>
      </w:r>
      <w:r>
        <w:rPr>
          <w:rFonts w:hint="eastAsia" w:ascii="微软雅黑" w:hAnsi="微软雅黑" w:eastAsia="微软雅黑"/>
          <w:szCs w:val="21"/>
          <w:highlight w:val="none"/>
        </w:rPr>
        <w:t>考前练习</w:t>
      </w:r>
      <w:r>
        <w:rPr>
          <w:rFonts w:hint="default" w:ascii="微软雅黑" w:hAnsi="微软雅黑" w:eastAsia="微软雅黑"/>
          <w:szCs w:val="21"/>
          <w:highlight w:val="none"/>
        </w:rPr>
        <w:t>、</w:t>
      </w:r>
      <w:r>
        <w:rPr>
          <w:rFonts w:hint="eastAsia" w:ascii="微软雅黑" w:hAnsi="微软雅黑" w:eastAsia="微软雅黑"/>
          <w:szCs w:val="21"/>
          <w:highlight w:val="none"/>
        </w:rPr>
        <w:t>模拟考试和正式考试</w:t>
      </w:r>
      <w:r>
        <w:rPr>
          <w:rFonts w:hint="default" w:ascii="微软雅黑" w:hAnsi="微软雅黑" w:eastAsia="微软雅黑"/>
          <w:szCs w:val="21"/>
          <w:highlight w:val="none"/>
        </w:rPr>
        <w:t>双机位考试界面示意图。</w:t>
      </w:r>
    </w:p>
    <w:p>
      <w:pPr>
        <w:pStyle w:val="22"/>
        <w:snapToGrid w:val="0"/>
        <w:ind w:firstLine="0" w:firstLineChars="0"/>
        <w:jc w:val="center"/>
      </w:pPr>
      <w:r>
        <w:drawing>
          <wp:inline distT="0" distB="0" distL="114300" distR="114300">
            <wp:extent cx="1420495" cy="2900045"/>
            <wp:effectExtent l="0" t="0" r="12065" b="1079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5"/>
                    <a:stretch>
                      <a:fillRect/>
                    </a:stretch>
                  </pic:blipFill>
                  <pic:spPr>
                    <a:xfrm>
                      <a:off x="0" y="0"/>
                      <a:ext cx="1420495" cy="2900045"/>
                    </a:xfrm>
                    <a:prstGeom prst="rect">
                      <a:avLst/>
                    </a:prstGeom>
                    <a:noFill/>
                    <a:ln>
                      <a:noFill/>
                    </a:ln>
                  </pic:spPr>
                </pic:pic>
              </a:graphicData>
            </a:graphic>
          </wp:inline>
        </w:drawing>
      </w:r>
      <w:r>
        <w:drawing>
          <wp:inline distT="0" distB="0" distL="114300" distR="114300">
            <wp:extent cx="1303655" cy="2882265"/>
            <wp:effectExtent l="0" t="0" r="6985" b="13335"/>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pic:cNvPicPr>
                  </pic:nvPicPr>
                  <pic:blipFill>
                    <a:blip r:embed="rId56"/>
                    <a:stretch>
                      <a:fillRect/>
                    </a:stretch>
                  </pic:blipFill>
                  <pic:spPr>
                    <a:xfrm>
                      <a:off x="0" y="0"/>
                      <a:ext cx="1303655" cy="2882265"/>
                    </a:xfrm>
                    <a:prstGeom prst="rect">
                      <a:avLst/>
                    </a:prstGeom>
                    <a:noFill/>
                    <a:ln>
                      <a:noFill/>
                    </a:ln>
                  </pic:spPr>
                </pic:pic>
              </a:graphicData>
            </a:graphic>
          </wp:inline>
        </w:drawing>
      </w:r>
      <w:r>
        <w:drawing>
          <wp:inline distT="0" distB="0" distL="114300" distR="114300">
            <wp:extent cx="1372235" cy="2879090"/>
            <wp:effectExtent l="0" t="0" r="14605" b="1270"/>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57"/>
                    <a:stretch>
                      <a:fillRect/>
                    </a:stretch>
                  </pic:blipFill>
                  <pic:spPr>
                    <a:xfrm>
                      <a:off x="0" y="0"/>
                      <a:ext cx="1372235" cy="2879090"/>
                    </a:xfrm>
                    <a:prstGeom prst="rect">
                      <a:avLst/>
                    </a:prstGeom>
                    <a:noFill/>
                    <a:ln>
                      <a:noFill/>
                    </a:ln>
                  </pic:spPr>
                </pic:pic>
              </a:graphicData>
            </a:graphic>
          </wp:inline>
        </w:drawing>
      </w:r>
    </w:p>
    <w:p>
      <w:pPr>
        <w:pStyle w:val="4"/>
      </w:pPr>
      <w:bookmarkStart w:id="21" w:name="_Toc53837998"/>
      <w:r>
        <w:rPr>
          <w:rFonts w:hint="eastAsia"/>
          <w:lang w:val="en-US" w:eastAsia="zh-CN"/>
        </w:rPr>
        <w:t>7</w:t>
      </w:r>
      <w:r>
        <w:t>.1</w:t>
      </w:r>
      <w:r>
        <w:rPr>
          <w:rFonts w:hint="eastAsia"/>
        </w:rPr>
        <w:t>下载安装</w:t>
      </w:r>
      <w:bookmarkEnd w:id="21"/>
    </w:p>
    <w:p>
      <w:pPr>
        <w:pStyle w:val="22"/>
        <w:snapToGrid w:val="0"/>
        <w:jc w:val="left"/>
        <w:rPr>
          <w:rFonts w:ascii="微软雅黑" w:hAnsi="微软雅黑" w:eastAsia="微软雅黑"/>
          <w:szCs w:val="21"/>
        </w:rPr>
      </w:pPr>
      <w:r>
        <w:rPr>
          <w:rFonts w:hint="eastAsia" w:ascii="微软雅黑" w:hAnsi="微软雅黑" w:eastAsia="微软雅黑"/>
          <w:szCs w:val="21"/>
        </w:rPr>
        <w:t>扫描下方二维码即可下载安装，或到小艺帮官方网站扫描二维码下载，考生不要通过其他渠道下载。网址：https://www.xiaoyibang.com/</w:t>
      </w:r>
    </w:p>
    <w:p>
      <w:pPr>
        <w:widowControl/>
        <w:snapToGrid w:val="0"/>
        <w:jc w:val="center"/>
        <w:rPr>
          <w:sz w:val="24"/>
        </w:rPr>
      </w:pPr>
      <w:r>
        <w:rPr>
          <w:rFonts w:ascii="宋体" w:hAnsi="宋体" w:eastAsia="宋体" w:cs="宋体"/>
          <w:sz w:val="24"/>
          <w:szCs w:val="24"/>
        </w:rPr>
        <w:drawing>
          <wp:inline distT="0" distB="0" distL="114300" distR="114300">
            <wp:extent cx="2067560" cy="2067560"/>
            <wp:effectExtent l="9525" t="9525" r="18415" b="18415"/>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58"/>
                    <a:stretch>
                      <a:fillRect/>
                    </a:stretch>
                  </pic:blipFill>
                  <pic:spPr>
                    <a:xfrm flipV="1">
                      <a:off x="0" y="0"/>
                      <a:ext cx="2067560" cy="2067560"/>
                    </a:xfrm>
                    <a:prstGeom prst="rect">
                      <a:avLst/>
                    </a:prstGeom>
                    <a:noFill/>
                    <a:ln w="9525">
                      <a:solidFill>
                        <a:schemeClr val="tx1"/>
                      </a:solidFill>
                    </a:ln>
                  </pic:spPr>
                </pic:pic>
              </a:graphicData>
            </a:graphic>
          </wp:inline>
        </w:drawing>
      </w:r>
    </w:p>
    <w:p>
      <w:pPr>
        <w:pStyle w:val="22"/>
        <w:snapToGrid w:val="0"/>
        <w:jc w:val="left"/>
        <w:rPr>
          <w:rFonts w:ascii="微软雅黑" w:hAnsi="微软雅黑" w:eastAsia="微软雅黑"/>
          <w:szCs w:val="21"/>
        </w:rPr>
      </w:pPr>
      <w:r>
        <w:rPr>
          <w:rFonts w:hint="eastAsia" w:ascii="微软雅黑" w:hAnsi="微软雅黑" w:eastAsia="微软雅黑"/>
          <w:szCs w:val="21"/>
        </w:rPr>
        <w:t>安装时，请授权</w:t>
      </w:r>
      <w:r>
        <w:rPr>
          <w:rFonts w:hint="eastAsia" w:ascii="微软雅黑" w:hAnsi="微软雅黑" w:eastAsia="微软雅黑"/>
          <w:b/>
          <w:bCs/>
          <w:color w:val="FF0000"/>
          <w:szCs w:val="21"/>
        </w:rPr>
        <w:t>允许</w:t>
      </w:r>
      <w:r>
        <w:rPr>
          <w:rFonts w:hint="eastAsia" w:ascii="微软雅黑" w:hAnsi="微软雅黑" w:eastAsia="微软雅黑"/>
          <w:szCs w:val="21"/>
        </w:rPr>
        <w:t>使用您的摄像头、麦克风、扬声器、存储空间、网络等权限，以保证可以正常考试</w:t>
      </w:r>
      <w:r>
        <w:rPr>
          <w:rFonts w:ascii="微软雅黑" w:hAnsi="微软雅黑" w:eastAsia="微软雅黑"/>
          <w:szCs w:val="21"/>
        </w:rPr>
        <w:t>。</w:t>
      </w:r>
    </w:p>
    <w:p>
      <w:pPr>
        <w:widowControl/>
        <w:snapToGrid w:val="0"/>
        <w:ind w:firstLine="420"/>
        <w:jc w:val="left"/>
        <w:rPr>
          <w:rFonts w:ascii="微软雅黑" w:hAnsi="微软雅黑" w:eastAsia="微软雅黑" w:cs="苹方-简"/>
          <w:szCs w:val="21"/>
        </w:rPr>
      </w:pPr>
      <w:r>
        <w:rPr>
          <w:rFonts w:hint="eastAsia" w:ascii="微软雅黑" w:hAnsi="微软雅黑" w:eastAsia="微软雅黑" w:cs="苹方-简"/>
          <w:b/>
          <w:bCs/>
          <w:color w:val="FF0000"/>
          <w:szCs w:val="21"/>
        </w:rPr>
        <w:t>小艺帮</w:t>
      </w:r>
      <w:r>
        <w:rPr>
          <w:rFonts w:ascii="微软雅黑" w:hAnsi="微软雅黑" w:eastAsia="微软雅黑" w:cs="苹方-简"/>
          <w:b/>
          <w:bCs/>
          <w:color w:val="FF0000"/>
          <w:szCs w:val="21"/>
        </w:rPr>
        <w:t>助手</w:t>
      </w:r>
      <w:r>
        <w:rPr>
          <w:rFonts w:hint="eastAsia" w:ascii="微软雅黑" w:hAnsi="微软雅黑" w:eastAsia="微软雅黑" w:cs="苹方-简"/>
          <w:b/>
          <w:bCs/>
          <w:color w:val="FF0000"/>
          <w:szCs w:val="21"/>
        </w:rPr>
        <w:t>仅提供</w:t>
      </w:r>
      <w:r>
        <w:rPr>
          <w:rFonts w:hint="eastAsia" w:ascii="微软雅黑" w:hAnsi="微软雅黑" w:eastAsia="微软雅黑"/>
          <w:b/>
          <w:bCs/>
          <w:color w:val="FF0000"/>
          <w:szCs w:val="21"/>
          <w:highlight w:val="none"/>
        </w:rPr>
        <w:t>手机安卓</w:t>
      </w:r>
      <w:r>
        <w:rPr>
          <w:rFonts w:hint="eastAsia" w:ascii="微软雅黑" w:hAnsi="微软雅黑" w:eastAsia="微软雅黑"/>
          <w:b/>
          <w:bCs/>
          <w:color w:val="FF0000"/>
          <w:szCs w:val="21"/>
          <w:highlight w:val="none"/>
          <w:lang w:eastAsia="zh-CN"/>
        </w:rPr>
        <w:t>、</w:t>
      </w:r>
      <w:r>
        <w:rPr>
          <w:rFonts w:hint="eastAsia" w:ascii="微软雅黑" w:hAnsi="微软雅黑" w:eastAsia="微软雅黑"/>
          <w:b/>
          <w:bCs/>
          <w:color w:val="FF0000"/>
          <w:szCs w:val="21"/>
          <w:highlight w:val="none"/>
          <w:lang w:val="en-US" w:eastAsia="zh-CN"/>
        </w:rPr>
        <w:t>鸿蒙和</w:t>
      </w:r>
      <w:r>
        <w:rPr>
          <w:rFonts w:hint="eastAsia" w:ascii="微软雅黑" w:hAnsi="微软雅黑" w:eastAsia="微软雅黑"/>
          <w:b/>
          <w:bCs/>
          <w:color w:val="FF0000"/>
          <w:szCs w:val="21"/>
          <w:highlight w:val="none"/>
        </w:rPr>
        <w:t>IOS版本，不支持各种安卓</w:t>
      </w:r>
      <w:r>
        <w:rPr>
          <w:rFonts w:hint="eastAsia" w:ascii="微软雅黑" w:hAnsi="微软雅黑" w:eastAsia="微软雅黑"/>
          <w:b/>
          <w:bCs/>
          <w:color w:val="FF0000"/>
          <w:szCs w:val="21"/>
          <w:highlight w:val="none"/>
          <w:lang w:eastAsia="zh-CN"/>
        </w:rPr>
        <w:t>、</w:t>
      </w:r>
      <w:r>
        <w:rPr>
          <w:rFonts w:hint="eastAsia" w:ascii="微软雅黑" w:hAnsi="微软雅黑" w:eastAsia="微软雅黑"/>
          <w:b/>
          <w:bCs/>
          <w:color w:val="FF0000"/>
          <w:szCs w:val="21"/>
          <w:highlight w:val="none"/>
          <w:lang w:val="en-US" w:eastAsia="zh-CN"/>
        </w:rPr>
        <w:t>鸿蒙</w:t>
      </w:r>
      <w:r>
        <w:rPr>
          <w:rFonts w:hint="eastAsia" w:ascii="微软雅黑" w:hAnsi="微软雅黑" w:eastAsia="微软雅黑"/>
          <w:b/>
          <w:bCs/>
          <w:color w:val="FF0000"/>
          <w:szCs w:val="21"/>
          <w:highlight w:val="none"/>
        </w:rPr>
        <w:t>平板</w:t>
      </w:r>
      <w:r>
        <w:rPr>
          <w:rFonts w:hint="eastAsia" w:ascii="微软雅黑" w:hAnsi="微软雅黑" w:eastAsia="微软雅黑"/>
          <w:b/>
          <w:bCs/>
          <w:color w:val="FF0000"/>
          <w:szCs w:val="21"/>
          <w:highlight w:val="none"/>
          <w:lang w:val="en-US" w:eastAsia="zh-CN"/>
        </w:rPr>
        <w:t>和</w:t>
      </w:r>
      <w:r>
        <w:rPr>
          <w:rFonts w:hint="eastAsia" w:ascii="微软雅黑" w:hAnsi="微软雅黑" w:eastAsia="微软雅黑"/>
          <w:b/>
          <w:bCs/>
          <w:color w:val="FF0000"/>
          <w:szCs w:val="21"/>
          <w:highlight w:val="none"/>
        </w:rPr>
        <w:t>iPad，敬请谅解！</w:t>
      </w:r>
    </w:p>
    <w:p>
      <w:pPr>
        <w:rPr>
          <w:rFonts w:ascii="微软雅黑" w:hAnsi="微软雅黑" w:eastAsia="微软雅黑" w:cs="苹方-简"/>
          <w:sz w:val="24"/>
        </w:rPr>
      </w:pPr>
      <w:r>
        <w:rPr>
          <w:rFonts w:ascii="微软雅黑" w:hAnsi="微软雅黑" w:eastAsia="微软雅黑" w:cs="苹方-简"/>
          <w:sz w:val="24"/>
        </w:rPr>
        <w:t>注意事项：</w:t>
      </w:r>
    </w:p>
    <w:p>
      <w:pPr>
        <w:pStyle w:val="22"/>
        <w:snapToGrid w:val="0"/>
        <w:jc w:val="left"/>
        <w:rPr>
          <w:rFonts w:ascii="微软雅黑" w:hAnsi="微软雅黑" w:eastAsia="微软雅黑" w:cs="苹方-简"/>
          <w:sz w:val="24"/>
        </w:rPr>
      </w:pPr>
      <w:r>
        <w:rPr>
          <w:rFonts w:ascii="微软雅黑" w:hAnsi="微软雅黑" w:eastAsia="微软雅黑"/>
          <w:szCs w:val="21"/>
        </w:rPr>
        <w:t>请在考试前务必充分进行</w:t>
      </w:r>
      <w:r>
        <w:rPr>
          <w:rFonts w:ascii="微软雅黑" w:hAnsi="微软雅黑" w:eastAsia="微软雅黑"/>
          <w:szCs w:val="21"/>
          <w:highlight w:val="none"/>
        </w:rPr>
        <w:t>考前</w:t>
      </w:r>
      <w:r>
        <w:rPr>
          <w:rFonts w:hint="eastAsia" w:ascii="微软雅黑" w:hAnsi="微软雅黑" w:eastAsia="微软雅黑"/>
          <w:color w:val="auto"/>
          <w:szCs w:val="21"/>
          <w:highlight w:val="none"/>
          <w:lang w:val="en-US" w:eastAsia="zh-CN"/>
        </w:rPr>
        <w:t>练习</w:t>
      </w:r>
      <w:r>
        <w:rPr>
          <w:rFonts w:ascii="微软雅黑" w:hAnsi="微软雅黑" w:eastAsia="微软雅黑"/>
          <w:szCs w:val="21"/>
          <w:highlight w:val="none"/>
        </w:rPr>
        <w:t>和</w:t>
      </w:r>
      <w:r>
        <w:rPr>
          <w:rFonts w:ascii="微软雅黑" w:hAnsi="微软雅黑" w:eastAsia="微软雅黑"/>
          <w:szCs w:val="21"/>
        </w:rPr>
        <w:t>模拟考试，以免在正式考试中因双机位操作、架设等耽误考试；请确保辅助机位至少有</w:t>
      </w:r>
      <w:r>
        <w:rPr>
          <w:rFonts w:hint="eastAsia" w:ascii="微软雅黑" w:hAnsi="微软雅黑" w:eastAsia="微软雅黑"/>
          <w:szCs w:val="21"/>
          <w:highlight w:val="none"/>
          <w:lang w:val="en-US" w:eastAsia="zh-CN"/>
        </w:rPr>
        <w:t>20</w:t>
      </w:r>
      <w:r>
        <w:rPr>
          <w:rFonts w:ascii="微软雅黑" w:hAnsi="微软雅黑" w:eastAsia="微软雅黑"/>
          <w:szCs w:val="21"/>
        </w:rPr>
        <w:t>G内存，</w:t>
      </w:r>
      <w:r>
        <w:rPr>
          <w:rFonts w:ascii="微软雅黑" w:hAnsi="微软雅黑" w:eastAsia="微软雅黑"/>
          <w:color w:val="auto"/>
          <w:szCs w:val="21"/>
          <w:highlight w:val="none"/>
        </w:rPr>
        <w:t>录制时间越长，需要预留的内存空间越多，</w:t>
      </w:r>
      <w:r>
        <w:rPr>
          <w:rFonts w:ascii="微软雅黑" w:hAnsi="微软雅黑" w:eastAsia="微软雅黑"/>
          <w:szCs w:val="21"/>
        </w:rPr>
        <w:t>以免出现拍摄中内存不足，视频无法保存影响考试。</w:t>
      </w:r>
    </w:p>
    <w:p>
      <w:pPr>
        <w:pStyle w:val="4"/>
      </w:pPr>
      <w:bookmarkStart w:id="22" w:name="_Toc53837999"/>
      <w:r>
        <w:rPr>
          <w:rFonts w:hint="eastAsia"/>
          <w:lang w:val="en-US" w:eastAsia="zh-CN"/>
        </w:rPr>
        <w:t>7</w:t>
      </w:r>
      <w:r>
        <w:t>.2</w:t>
      </w:r>
      <w:r>
        <w:rPr>
          <w:rFonts w:hint="eastAsia"/>
        </w:rPr>
        <w:t>扫码</w:t>
      </w:r>
      <w:bookmarkEnd w:id="22"/>
    </w:p>
    <w:p>
      <w:pPr>
        <w:pStyle w:val="22"/>
        <w:snapToGrid w:val="0"/>
        <w:jc w:val="left"/>
        <w:rPr>
          <w:rFonts w:ascii="微软雅黑" w:hAnsi="微软雅黑" w:eastAsia="微软雅黑"/>
          <w:color w:val="FF0000"/>
          <w:szCs w:val="21"/>
        </w:rPr>
      </w:pPr>
      <w:r>
        <w:rPr>
          <w:rFonts w:ascii="微软雅黑" w:hAnsi="微软雅黑" w:eastAsia="微软雅黑"/>
          <w:szCs w:val="21"/>
        </w:rPr>
        <w:t>无论是正式考试还是模拟考试，在主机（小艺帮app）上</w:t>
      </w:r>
      <w:r>
        <w:rPr>
          <w:rFonts w:ascii="微软雅黑" w:hAnsi="微软雅黑" w:eastAsia="微软雅黑"/>
          <w:szCs w:val="21"/>
          <w:highlight w:val="none"/>
        </w:rPr>
        <w:t>点击“模拟考试”或“正式考试”，</w:t>
      </w:r>
      <w:r>
        <w:rPr>
          <w:rFonts w:ascii="微软雅黑" w:hAnsi="微软雅黑" w:eastAsia="微软雅黑"/>
          <w:szCs w:val="21"/>
        </w:rPr>
        <w:t>进入考试页面</w:t>
      </w:r>
      <w:r>
        <w:rPr>
          <w:rFonts w:hint="eastAsia" w:ascii="微软雅黑" w:hAnsi="微软雅黑" w:eastAsia="微软雅黑"/>
          <w:szCs w:val="21"/>
        </w:rPr>
        <w:t>，页面下方</w:t>
      </w:r>
      <w:r>
        <w:rPr>
          <w:rFonts w:ascii="微软雅黑" w:hAnsi="微软雅黑" w:eastAsia="微软雅黑"/>
          <w:szCs w:val="21"/>
        </w:rPr>
        <w:t>会出现小艺帮助手二维码查看入口，点击打开二维码，使用辅机（小艺帮助手app）扫描二维码进入。</w:t>
      </w:r>
    </w:p>
    <w:p>
      <w:pPr>
        <w:pStyle w:val="22"/>
        <w:snapToGrid w:val="0"/>
        <w:ind w:firstLine="0" w:firstLineChars="0"/>
        <w:jc w:val="center"/>
        <w:rPr>
          <w:rFonts w:ascii="微软雅黑" w:hAnsi="微软雅黑" w:eastAsia="微软雅黑"/>
          <w:sz w:val="24"/>
        </w:rPr>
      </w:pPr>
      <w:r>
        <w:drawing>
          <wp:inline distT="0" distB="0" distL="114300" distR="114300">
            <wp:extent cx="1094105" cy="2132965"/>
            <wp:effectExtent l="0" t="0" r="3175" b="63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59"/>
                    <a:stretch>
                      <a:fillRect/>
                    </a:stretch>
                  </pic:blipFill>
                  <pic:spPr>
                    <a:xfrm>
                      <a:off x="0" y="0"/>
                      <a:ext cx="1099614" cy="2143365"/>
                    </a:xfrm>
                    <a:prstGeom prst="rect">
                      <a:avLst/>
                    </a:prstGeom>
                    <a:noFill/>
                    <a:ln w="9525">
                      <a:noFill/>
                    </a:ln>
                  </pic:spPr>
                </pic:pic>
              </a:graphicData>
            </a:graphic>
          </wp:inline>
        </w:drawing>
      </w:r>
      <w:r>
        <w:drawing>
          <wp:inline distT="0" distB="0" distL="0" distR="0">
            <wp:extent cx="1155700" cy="2120900"/>
            <wp:effectExtent l="0" t="0" r="2540"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0"/>
                    <a:stretch>
                      <a:fillRect/>
                    </a:stretch>
                  </pic:blipFill>
                  <pic:spPr>
                    <a:xfrm>
                      <a:off x="0" y="0"/>
                      <a:ext cx="1197081" cy="2197028"/>
                    </a:xfrm>
                    <a:prstGeom prst="rect">
                      <a:avLst/>
                    </a:prstGeom>
                  </pic:spPr>
                </pic:pic>
              </a:graphicData>
            </a:graphic>
          </wp:inline>
        </w:drawing>
      </w:r>
    </w:p>
    <w:p>
      <w:pPr>
        <w:pStyle w:val="22"/>
        <w:snapToGrid w:val="0"/>
        <w:ind w:firstLine="0" w:firstLineChars="0"/>
      </w:pPr>
    </w:p>
    <w:p>
      <w:pPr>
        <w:pStyle w:val="22"/>
        <w:snapToGrid w:val="0"/>
        <w:ind w:firstLineChars="0"/>
        <w:rPr>
          <w:rFonts w:hint="eastAsia" w:ascii="微软雅黑" w:hAnsi="微软雅黑" w:eastAsia="微软雅黑"/>
          <w:szCs w:val="21"/>
        </w:rPr>
      </w:pPr>
      <w:bookmarkStart w:id="23" w:name="_Toc53838000"/>
      <w:r>
        <w:rPr>
          <w:rFonts w:ascii="微软雅黑" w:hAnsi="微软雅黑" w:eastAsia="微软雅黑"/>
          <w:szCs w:val="21"/>
        </w:rPr>
        <w:t>如果扫码失败，请根据提示调整后再扫码尝试</w:t>
      </w:r>
      <w:r>
        <w:rPr>
          <w:rFonts w:hint="eastAsia" w:ascii="微软雅黑" w:hAnsi="微软雅黑" w:eastAsia="微软雅黑"/>
          <w:szCs w:val="21"/>
        </w:rPr>
        <w:t>，</w:t>
      </w:r>
      <w:r>
        <w:rPr>
          <w:rFonts w:ascii="微软雅黑" w:hAnsi="微软雅黑" w:eastAsia="微软雅黑"/>
          <w:szCs w:val="21"/>
        </w:rPr>
        <w:t>或者根据屏幕提示</w:t>
      </w:r>
      <w:r>
        <w:rPr>
          <w:rFonts w:hint="eastAsia" w:ascii="微软雅黑" w:hAnsi="微软雅黑" w:eastAsia="微软雅黑"/>
          <w:szCs w:val="21"/>
        </w:rPr>
        <w:t>点击</w:t>
      </w:r>
      <w:r>
        <w:rPr>
          <w:rFonts w:hint="default" w:ascii="微软雅黑" w:hAnsi="微软雅黑" w:eastAsia="微软雅黑"/>
          <w:szCs w:val="21"/>
        </w:rPr>
        <w:t>“点击此处”</w:t>
      </w:r>
      <w:r>
        <w:rPr>
          <w:rFonts w:hint="eastAsia" w:ascii="微软雅黑" w:hAnsi="微软雅黑" w:eastAsia="微软雅黑"/>
          <w:szCs w:val="21"/>
        </w:rPr>
        <w:t>，填写考试码和主机位考试账号。</w:t>
      </w:r>
      <w:r>
        <w:rPr>
          <w:rFonts w:hint="default" w:ascii="微软雅黑" w:hAnsi="微软雅黑" w:eastAsia="微软雅黑"/>
          <w:szCs w:val="21"/>
        </w:rPr>
        <w:t>小艺帮助手考试码查找位置见下图红框处所示。</w:t>
      </w:r>
    </w:p>
    <w:p>
      <w:pPr>
        <w:pStyle w:val="22"/>
        <w:snapToGrid w:val="0"/>
        <w:ind w:firstLineChars="0"/>
        <w:rPr>
          <w:rFonts w:ascii="微软雅黑" w:hAnsi="微软雅黑" w:eastAsia="微软雅黑"/>
          <w:color w:val="FF0000"/>
          <w:szCs w:val="21"/>
          <w:highlight w:val="none"/>
        </w:rPr>
      </w:pPr>
      <w:r>
        <w:rPr>
          <w:rFonts w:ascii="微软雅黑" w:hAnsi="微软雅黑" w:eastAsia="微软雅黑"/>
          <w:color w:val="FF0000"/>
          <w:szCs w:val="21"/>
          <w:highlight w:val="none"/>
        </w:rPr>
        <w:t>一场考试只有一个二维码，最多只支持3台手机扫码，超过3台无法再扫描。请注意一定不要随便外泄二维码，导致无法进行辅机拍摄。</w:t>
      </w:r>
    </w:p>
    <w:p>
      <w:pPr>
        <w:pStyle w:val="22"/>
        <w:snapToGrid w:val="0"/>
        <w:ind w:left="0" w:leftChars="0" w:firstLine="0" w:firstLineChars="0"/>
        <w:jc w:val="center"/>
      </w:pPr>
      <w:r>
        <w:drawing>
          <wp:inline distT="0" distB="0" distL="114300" distR="114300">
            <wp:extent cx="1358900" cy="1456055"/>
            <wp:effectExtent l="9525" t="9525" r="18415" b="1270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61"/>
                    <a:stretch>
                      <a:fillRect/>
                    </a:stretch>
                  </pic:blipFill>
                  <pic:spPr>
                    <a:xfrm>
                      <a:off x="0" y="0"/>
                      <a:ext cx="1358900" cy="1456055"/>
                    </a:xfrm>
                    <a:prstGeom prst="rect">
                      <a:avLst/>
                    </a:prstGeom>
                    <a:noFill/>
                    <a:ln w="9525">
                      <a:solidFill>
                        <a:schemeClr val="tx1"/>
                      </a:solidFill>
                    </a:ln>
                  </pic:spPr>
                </pic:pic>
              </a:graphicData>
            </a:graphic>
          </wp:inline>
        </w:drawing>
      </w:r>
    </w:p>
    <w:p>
      <w:pPr>
        <w:pStyle w:val="4"/>
        <w:rPr>
          <w:rFonts w:hint="default"/>
          <w:lang w:val="en-US" w:eastAsia="zh-CN"/>
        </w:rPr>
      </w:pPr>
      <w:r>
        <w:rPr>
          <w:rFonts w:hint="eastAsia"/>
          <w:lang w:val="en-US" w:eastAsia="zh-CN"/>
        </w:rPr>
        <w:t>7</w:t>
      </w:r>
      <w:r>
        <w:t>.</w:t>
      </w:r>
      <w:r>
        <w:rPr>
          <w:rFonts w:hint="eastAsia"/>
          <w:lang w:val="en-US" w:eastAsia="zh-CN"/>
        </w:rPr>
        <w:t>3确认考试信息</w:t>
      </w:r>
    </w:p>
    <w:p>
      <w:pPr>
        <w:pStyle w:val="22"/>
        <w:snapToGrid w:val="0"/>
        <w:ind w:firstLineChars="0"/>
        <w:rPr>
          <w:rFonts w:ascii="微软雅黑" w:hAnsi="微软雅黑" w:eastAsia="微软雅黑"/>
          <w:color w:val="auto"/>
          <w:szCs w:val="21"/>
          <w:highlight w:val="none"/>
        </w:rPr>
      </w:pPr>
      <w:r>
        <w:rPr>
          <w:rFonts w:ascii="微软雅黑" w:hAnsi="微软雅黑" w:eastAsia="微软雅黑"/>
          <w:color w:val="auto"/>
          <w:szCs w:val="21"/>
          <w:highlight w:val="none"/>
        </w:rPr>
        <w:t>识别二维码后进入</w:t>
      </w:r>
      <w:r>
        <w:rPr>
          <w:rFonts w:hint="eastAsia" w:ascii="微软雅黑" w:hAnsi="微软雅黑" w:eastAsia="微软雅黑"/>
          <w:color w:val="auto"/>
          <w:szCs w:val="21"/>
          <w:highlight w:val="none"/>
          <w:lang w:val="en-US" w:eastAsia="zh-CN"/>
        </w:rPr>
        <w:t>确认考试页面</w:t>
      </w:r>
      <w:r>
        <w:rPr>
          <w:rFonts w:ascii="微软雅黑" w:hAnsi="微软雅黑" w:eastAsia="微软雅黑"/>
          <w:color w:val="auto"/>
          <w:szCs w:val="21"/>
          <w:highlight w:val="none"/>
        </w:rPr>
        <w:t>，请仔细</w:t>
      </w:r>
      <w:r>
        <w:rPr>
          <w:rFonts w:hint="eastAsia" w:ascii="微软雅黑" w:hAnsi="微软雅黑" w:eastAsia="微软雅黑"/>
          <w:color w:val="auto"/>
          <w:szCs w:val="21"/>
          <w:highlight w:val="none"/>
          <w:lang w:val="en-US" w:eastAsia="zh-CN"/>
        </w:rPr>
        <w:t>确认</w:t>
      </w:r>
      <w:r>
        <w:rPr>
          <w:rFonts w:ascii="微软雅黑" w:hAnsi="微软雅黑" w:eastAsia="微软雅黑"/>
          <w:color w:val="auto"/>
          <w:szCs w:val="21"/>
          <w:highlight w:val="none"/>
        </w:rPr>
        <w:t>“考</w:t>
      </w:r>
      <w:r>
        <w:rPr>
          <w:rFonts w:hint="eastAsia" w:ascii="微软雅黑" w:hAnsi="微软雅黑" w:eastAsia="微软雅黑"/>
          <w:color w:val="auto"/>
          <w:szCs w:val="21"/>
          <w:highlight w:val="none"/>
          <w:lang w:val="en-US" w:eastAsia="zh-CN"/>
        </w:rPr>
        <w:t>生信息</w:t>
      </w:r>
      <w:r>
        <w:rPr>
          <w:rFonts w:ascii="微软雅黑" w:hAnsi="微软雅黑" w:eastAsia="微软雅黑"/>
          <w:color w:val="auto"/>
          <w:szCs w:val="21"/>
          <w:highlight w:val="none"/>
        </w:rPr>
        <w:t>”、“</w:t>
      </w:r>
      <w:r>
        <w:rPr>
          <w:rFonts w:hint="eastAsia" w:ascii="微软雅黑" w:hAnsi="微软雅黑" w:eastAsia="微软雅黑"/>
          <w:color w:val="auto"/>
          <w:szCs w:val="21"/>
          <w:highlight w:val="none"/>
          <w:lang w:val="en-US" w:eastAsia="zh-CN"/>
        </w:rPr>
        <w:t>考试信息</w:t>
      </w:r>
      <w:r>
        <w:rPr>
          <w:rFonts w:ascii="微软雅黑" w:hAnsi="微软雅黑" w:eastAsia="微软雅黑"/>
          <w:color w:val="auto"/>
          <w:szCs w:val="21"/>
          <w:highlight w:val="none"/>
        </w:rPr>
        <w:t>”、“</w:t>
      </w:r>
      <w:r>
        <w:rPr>
          <w:rFonts w:hint="eastAsia" w:ascii="微软雅黑" w:hAnsi="微软雅黑" w:eastAsia="微软雅黑"/>
          <w:color w:val="auto"/>
          <w:szCs w:val="21"/>
          <w:highlight w:val="none"/>
          <w:lang w:val="en-US" w:eastAsia="zh-CN"/>
        </w:rPr>
        <w:t>录制提醒</w:t>
      </w:r>
      <w:r>
        <w:rPr>
          <w:rFonts w:ascii="微软雅黑" w:hAnsi="微软雅黑" w:eastAsia="微软雅黑"/>
          <w:color w:val="auto"/>
          <w:szCs w:val="21"/>
          <w:highlight w:val="none"/>
        </w:rPr>
        <w:t>”等内容</w:t>
      </w:r>
      <w:r>
        <w:rPr>
          <w:rFonts w:hint="eastAsia" w:ascii="微软雅黑" w:hAnsi="微软雅黑" w:eastAsia="微软雅黑"/>
          <w:color w:val="auto"/>
          <w:szCs w:val="21"/>
          <w:highlight w:val="none"/>
          <w:lang w:eastAsia="zh-CN"/>
        </w:rPr>
        <w:t>，</w:t>
      </w:r>
      <w:r>
        <w:rPr>
          <w:rFonts w:hint="eastAsia" w:ascii="微软雅黑" w:hAnsi="微软雅黑" w:eastAsia="微软雅黑"/>
          <w:color w:val="auto"/>
          <w:szCs w:val="21"/>
          <w:highlight w:val="none"/>
          <w:lang w:val="en-US" w:eastAsia="zh-CN"/>
        </w:rPr>
        <w:t>确认完成后点击与主机对应的考试科目“去录制”。</w:t>
      </w:r>
    </w:p>
    <w:p>
      <w:pPr>
        <w:pStyle w:val="22"/>
        <w:snapToGrid w:val="0"/>
        <w:ind w:firstLineChars="0"/>
        <w:jc w:val="center"/>
      </w:pPr>
      <w:r>
        <w:drawing>
          <wp:inline distT="0" distB="0" distL="114300" distR="114300">
            <wp:extent cx="1604010" cy="2815590"/>
            <wp:effectExtent l="9525" t="9525" r="17145" b="9525"/>
            <wp:docPr id="29" name="图片 2" descr="C:\Users\Will Feng\Desktop\双机位面试\辅机1.jpg辅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C:\Users\Will Feng\Desktop\双机位面试\辅机1.jpg辅机1"/>
                    <pic:cNvPicPr>
                      <a:picLocks noChangeAspect="1"/>
                    </pic:cNvPicPr>
                  </pic:nvPicPr>
                  <pic:blipFill>
                    <a:blip r:embed="rId62"/>
                    <a:srcRect t="3825"/>
                    <a:stretch>
                      <a:fillRect/>
                    </a:stretch>
                  </pic:blipFill>
                  <pic:spPr>
                    <a:xfrm>
                      <a:off x="0" y="0"/>
                      <a:ext cx="1604010" cy="2815590"/>
                    </a:xfrm>
                    <a:prstGeom prst="rect">
                      <a:avLst/>
                    </a:prstGeom>
                    <a:noFill/>
                    <a:ln>
                      <a:solidFill>
                        <a:schemeClr val="tx1"/>
                      </a:solidFill>
                    </a:ln>
                  </pic:spPr>
                </pic:pic>
              </a:graphicData>
            </a:graphic>
          </wp:inline>
        </w:drawing>
      </w:r>
    </w:p>
    <w:p>
      <w:pPr>
        <w:pStyle w:val="4"/>
      </w:pPr>
      <w:r>
        <w:rPr>
          <w:rFonts w:hint="eastAsia"/>
          <w:lang w:val="en-US" w:eastAsia="zh-CN"/>
        </w:rPr>
        <w:t>7</w:t>
      </w:r>
      <w:r>
        <w:t>.</w:t>
      </w:r>
      <w:r>
        <w:rPr>
          <w:rFonts w:hint="eastAsia"/>
          <w:lang w:val="en-US" w:eastAsia="zh-CN"/>
        </w:rPr>
        <w:t>4</w:t>
      </w:r>
      <w:r>
        <w:rPr>
          <w:rFonts w:hint="eastAsia"/>
        </w:rPr>
        <w:t>考前录像及调整</w:t>
      </w:r>
      <w:bookmarkEnd w:id="23"/>
    </w:p>
    <w:p>
      <w:pPr>
        <w:pStyle w:val="22"/>
        <w:snapToGrid w:val="0"/>
        <w:ind w:firstLineChars="0"/>
        <w:rPr>
          <w:rFonts w:hint="default" w:ascii="微软雅黑" w:hAnsi="微软雅黑" w:eastAsia="微软雅黑"/>
          <w:szCs w:val="21"/>
          <w:highlight w:val="red"/>
          <w:lang w:val="en-US" w:eastAsia="zh-CN"/>
        </w:rPr>
      </w:pPr>
      <w:r>
        <w:rPr>
          <w:rFonts w:hint="eastAsia" w:ascii="微软雅黑" w:hAnsi="微软雅黑" w:eastAsia="微软雅黑"/>
          <w:szCs w:val="21"/>
          <w:lang w:val="en-US" w:eastAsia="zh-CN"/>
        </w:rPr>
        <w:t>进入录制界面后，</w:t>
      </w:r>
      <w:r>
        <w:rPr>
          <w:rFonts w:ascii="微软雅黑" w:hAnsi="微软雅黑" w:eastAsia="微软雅黑"/>
          <w:szCs w:val="21"/>
        </w:rPr>
        <w:t>根据自己的需要切换前后置摄像头，</w:t>
      </w:r>
      <w:r>
        <w:rPr>
          <w:rFonts w:hint="eastAsia" w:ascii="微软雅黑" w:hAnsi="微软雅黑" w:eastAsia="微软雅黑"/>
          <w:szCs w:val="21"/>
        </w:rPr>
        <w:t>按照学校的要求摆放主</w:t>
      </w:r>
      <w:r>
        <w:rPr>
          <w:rFonts w:hint="eastAsia" w:ascii="微软雅黑" w:hAnsi="微软雅黑" w:eastAsia="微软雅黑"/>
          <w:szCs w:val="21"/>
          <w:lang w:val="en-US" w:eastAsia="zh-CN"/>
        </w:rPr>
        <w:t>辅</w:t>
      </w:r>
      <w:r>
        <w:rPr>
          <w:rFonts w:hint="eastAsia" w:ascii="微软雅黑" w:hAnsi="微软雅黑" w:eastAsia="微软雅黑"/>
          <w:szCs w:val="21"/>
        </w:rPr>
        <w:t>机位</w:t>
      </w:r>
      <w:r>
        <w:rPr>
          <w:rFonts w:ascii="微软雅黑" w:hAnsi="微软雅黑" w:eastAsia="微软雅黑"/>
          <w:szCs w:val="21"/>
        </w:rPr>
        <w:t>，随后点击“开始录制”按钮进行录制，</w:t>
      </w:r>
      <w:r>
        <w:rPr>
          <w:rFonts w:ascii="微软雅黑" w:hAnsi="微软雅黑" w:eastAsia="微软雅黑"/>
          <w:color w:val="FF0000"/>
          <w:szCs w:val="21"/>
          <w:highlight w:val="none"/>
        </w:rPr>
        <w:t>请务必在主机开始考试录制视频前开启辅机录制</w:t>
      </w:r>
      <w:r>
        <w:rPr>
          <w:rFonts w:ascii="微软雅黑" w:hAnsi="微软雅黑" w:eastAsia="微软雅黑"/>
          <w:szCs w:val="21"/>
        </w:rPr>
        <w:t>，以免影响考试时间。</w:t>
      </w:r>
      <w:r>
        <w:rPr>
          <w:rFonts w:hint="eastAsia" w:ascii="微软雅黑" w:hAnsi="微软雅黑" w:eastAsia="微软雅黑"/>
          <w:szCs w:val="21"/>
          <w:highlight w:val="red"/>
          <w:lang w:val="en-US" w:eastAsia="zh-CN"/>
        </w:rPr>
        <w:t>注意：要切换摄像头，必须在点开始录制前切换，一旦开始录制，不可再切换</w:t>
      </w:r>
    </w:p>
    <w:p>
      <w:pPr>
        <w:pStyle w:val="22"/>
        <w:snapToGrid w:val="0"/>
        <w:ind w:firstLineChars="0"/>
        <w:rPr>
          <w:rFonts w:ascii="微软雅黑" w:hAnsi="微软雅黑" w:eastAsia="微软雅黑"/>
          <w:szCs w:val="21"/>
        </w:rPr>
      </w:pPr>
    </w:p>
    <w:p>
      <w:pPr>
        <w:pStyle w:val="22"/>
        <w:snapToGrid w:val="0"/>
        <w:rPr>
          <w:rFonts w:ascii="微软雅黑" w:hAnsi="微软雅黑" w:eastAsia="微软雅黑"/>
          <w:sz w:val="24"/>
        </w:rPr>
      </w:pPr>
    </w:p>
    <w:p>
      <w:pPr>
        <w:pStyle w:val="22"/>
        <w:snapToGrid w:val="0"/>
        <w:ind w:firstLine="0" w:firstLineChars="0"/>
        <w:jc w:val="both"/>
      </w:pPr>
    </w:p>
    <w:p>
      <w:pPr>
        <w:pStyle w:val="22"/>
        <w:snapToGrid w:val="0"/>
        <w:ind w:firstLine="0" w:firstLineChars="0"/>
        <w:jc w:val="center"/>
        <w:rPr>
          <w:rFonts w:hint="eastAsia" w:eastAsiaTheme="minorEastAsia"/>
          <w:lang w:eastAsia="zh-CN"/>
        </w:rPr>
      </w:pPr>
      <w:r>
        <w:rPr>
          <w:rFonts w:hint="eastAsia" w:eastAsiaTheme="minorEastAsia"/>
          <w:lang w:eastAsia="zh-CN"/>
        </w:rPr>
        <w:drawing>
          <wp:inline distT="0" distB="0" distL="114300" distR="114300">
            <wp:extent cx="4473575" cy="2064385"/>
            <wp:effectExtent l="9525" t="9525" r="12700" b="13970"/>
            <wp:docPr id="50" name="图片 50" descr="85c11ec8a173f98bebee1a6963ef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85c11ec8a173f98bebee1a6963ef029"/>
                    <pic:cNvPicPr>
                      <a:picLocks noChangeAspect="1"/>
                    </pic:cNvPicPr>
                  </pic:nvPicPr>
                  <pic:blipFill>
                    <a:blip r:embed="rId63"/>
                    <a:stretch>
                      <a:fillRect/>
                    </a:stretch>
                  </pic:blipFill>
                  <pic:spPr>
                    <a:xfrm>
                      <a:off x="0" y="0"/>
                      <a:ext cx="4473575" cy="2064385"/>
                    </a:xfrm>
                    <a:prstGeom prst="rect">
                      <a:avLst/>
                    </a:prstGeom>
                    <a:ln>
                      <a:solidFill>
                        <a:schemeClr val="tx1"/>
                      </a:solidFill>
                    </a:ln>
                  </pic:spPr>
                </pic:pic>
              </a:graphicData>
            </a:graphic>
          </wp:inline>
        </w:drawing>
      </w:r>
    </w:p>
    <w:p>
      <w:pPr>
        <w:pStyle w:val="4"/>
      </w:pPr>
      <w:bookmarkStart w:id="24" w:name="_Toc53838001"/>
      <w:r>
        <w:rPr>
          <w:rFonts w:hint="eastAsia"/>
          <w:lang w:val="en-US" w:eastAsia="zh-CN"/>
        </w:rPr>
        <w:t>7</w:t>
      </w:r>
      <w:r>
        <w:t>.</w:t>
      </w:r>
      <w:r>
        <w:rPr>
          <w:rFonts w:hint="eastAsia"/>
          <w:lang w:val="en-US" w:eastAsia="zh-CN"/>
        </w:rPr>
        <w:t>5</w:t>
      </w:r>
      <w:r>
        <w:rPr>
          <w:rFonts w:hint="eastAsia"/>
        </w:rPr>
        <w:t>正式录制</w:t>
      </w:r>
      <w:bookmarkEnd w:id="24"/>
    </w:p>
    <w:p>
      <w:pPr>
        <w:pStyle w:val="22"/>
        <w:snapToGrid w:val="0"/>
        <w:ind w:firstLineChars="0"/>
        <w:rPr>
          <w:rFonts w:ascii="微软雅黑" w:hAnsi="微软雅黑" w:eastAsia="微软雅黑"/>
          <w:color w:val="000000" w:themeColor="text1"/>
          <w:szCs w:val="21"/>
          <w:highlight w:val="none"/>
          <w14:textFill>
            <w14:solidFill>
              <w14:schemeClr w14:val="tx1"/>
            </w14:solidFill>
          </w14:textFill>
        </w:rPr>
      </w:pPr>
      <w:r>
        <w:rPr>
          <w:rFonts w:hint="eastAsia" w:ascii="微软雅黑" w:hAnsi="微软雅黑" w:eastAsia="微软雅黑"/>
          <w:color w:val="000000" w:themeColor="text1"/>
          <w:szCs w:val="21"/>
          <w:highlight w:val="none"/>
          <w14:textFill>
            <w14:solidFill>
              <w14:schemeClr w14:val="tx1"/>
            </w14:solidFill>
          </w14:textFill>
        </w:rPr>
        <w:t>正式考试时的辅机位</w:t>
      </w:r>
      <w:r>
        <w:rPr>
          <w:rFonts w:ascii="微软雅黑" w:hAnsi="微软雅黑" w:eastAsia="微软雅黑"/>
          <w:color w:val="000000" w:themeColor="text1"/>
          <w:szCs w:val="21"/>
          <w:highlight w:val="none"/>
          <w14:textFill>
            <w14:solidFill>
              <w14:schemeClr w14:val="tx1"/>
            </w14:solidFill>
          </w14:textFill>
        </w:rPr>
        <w:t>录制</w:t>
      </w:r>
      <w:r>
        <w:rPr>
          <w:rFonts w:hint="eastAsia" w:ascii="微软雅黑" w:hAnsi="微软雅黑" w:eastAsia="微软雅黑"/>
          <w:color w:val="000000" w:themeColor="text1"/>
          <w:szCs w:val="21"/>
          <w:highlight w:val="none"/>
          <w14:textFill>
            <w14:solidFill>
              <w14:schemeClr w14:val="tx1"/>
            </w14:solidFill>
          </w14:textFill>
        </w:rPr>
        <w:t>过程中</w:t>
      </w:r>
      <w:r>
        <w:rPr>
          <w:rFonts w:ascii="微软雅黑" w:hAnsi="微软雅黑" w:eastAsia="微软雅黑"/>
          <w:color w:val="000000" w:themeColor="text1"/>
          <w:szCs w:val="21"/>
          <w:highlight w:val="none"/>
          <w14:textFill>
            <w14:solidFill>
              <w14:schemeClr w14:val="tx1"/>
            </w14:solidFill>
          </w14:textFill>
        </w:rPr>
        <w:t>，会实时显示已录制时长和录制结束时间。完成主机的</w:t>
      </w:r>
      <w:r>
        <w:rPr>
          <w:rFonts w:hint="eastAsia" w:ascii="微软雅黑" w:hAnsi="微软雅黑" w:eastAsia="微软雅黑"/>
          <w:color w:val="000000" w:themeColor="text1"/>
          <w:szCs w:val="21"/>
          <w:highlight w:val="none"/>
          <w:lang w:val="en-US" w:eastAsia="zh-CN"/>
          <w14:textFill>
            <w14:solidFill>
              <w14:schemeClr w14:val="tx1"/>
            </w14:solidFill>
          </w14:textFill>
        </w:rPr>
        <w:t>当前科目</w:t>
      </w:r>
      <w:r>
        <w:rPr>
          <w:rFonts w:ascii="微软雅黑" w:hAnsi="微软雅黑" w:eastAsia="微软雅黑"/>
          <w:color w:val="000000" w:themeColor="text1"/>
          <w:szCs w:val="21"/>
          <w:highlight w:val="none"/>
          <w14:textFill>
            <w14:solidFill>
              <w14:schemeClr w14:val="tx1"/>
            </w14:solidFill>
          </w14:textFill>
        </w:rPr>
        <w:t>考试后</w:t>
      </w:r>
      <w:r>
        <w:rPr>
          <w:rFonts w:hint="eastAsia" w:ascii="微软雅黑" w:hAnsi="微软雅黑" w:eastAsia="微软雅黑"/>
          <w:color w:val="000000" w:themeColor="text1"/>
          <w:szCs w:val="21"/>
          <w:highlight w:val="none"/>
          <w14:textFill>
            <w14:solidFill>
              <w14:schemeClr w14:val="tx1"/>
            </w14:solidFill>
          </w14:textFill>
        </w:rPr>
        <w:t>，</w:t>
      </w:r>
      <w:r>
        <w:rPr>
          <w:rFonts w:ascii="微软雅黑" w:hAnsi="微软雅黑" w:eastAsia="微软雅黑"/>
          <w:color w:val="000000" w:themeColor="text1"/>
          <w:szCs w:val="21"/>
          <w:highlight w:val="none"/>
          <w14:textFill>
            <w14:solidFill>
              <w14:schemeClr w14:val="tx1"/>
            </w14:solidFill>
          </w14:textFill>
        </w:rPr>
        <w:t>辅机即可点击“完成录制”按钮，进入提交页面</w:t>
      </w:r>
      <w:r>
        <w:rPr>
          <w:rFonts w:hint="eastAsia" w:ascii="微软雅黑" w:hAnsi="微软雅黑" w:eastAsia="微软雅黑"/>
          <w:color w:val="000000" w:themeColor="text1"/>
          <w:szCs w:val="21"/>
          <w:highlight w:val="none"/>
          <w:lang w:eastAsia="zh-CN"/>
          <w14:textFill>
            <w14:solidFill>
              <w14:schemeClr w14:val="tx1"/>
            </w14:solidFill>
          </w14:textFill>
        </w:rPr>
        <w:t>，</w:t>
      </w:r>
      <w:r>
        <w:rPr>
          <w:rFonts w:hint="eastAsia" w:ascii="微软雅黑" w:hAnsi="微软雅黑" w:eastAsia="微软雅黑"/>
          <w:color w:val="000000" w:themeColor="text1"/>
          <w:szCs w:val="21"/>
          <w:highlight w:val="none"/>
          <w:lang w:val="en-US" w:eastAsia="zh-CN"/>
          <w14:textFill>
            <w14:solidFill>
              <w14:schemeClr w14:val="tx1"/>
            </w14:solidFill>
          </w14:textFill>
        </w:rPr>
        <w:t>或继续进行其他科目的录制，最后一键提交所有辅机录制视频</w:t>
      </w:r>
      <w:r>
        <w:rPr>
          <w:rFonts w:ascii="微软雅黑" w:hAnsi="微软雅黑" w:eastAsia="微软雅黑"/>
          <w:color w:val="000000" w:themeColor="text1"/>
          <w:szCs w:val="21"/>
          <w:highlight w:val="none"/>
          <w14:textFill>
            <w14:solidFill>
              <w14:schemeClr w14:val="tx1"/>
            </w14:solidFill>
          </w14:textFill>
        </w:rPr>
        <w:t>。</w:t>
      </w:r>
    </w:p>
    <w:p>
      <w:pPr>
        <w:pStyle w:val="22"/>
        <w:snapToGrid w:val="0"/>
        <w:ind w:firstLineChars="0"/>
        <w:rPr>
          <w:rFonts w:ascii="微软雅黑" w:hAnsi="微软雅黑" w:eastAsia="微软雅黑"/>
          <w:color w:val="000000" w:themeColor="text1"/>
          <w:szCs w:val="21"/>
          <w:highlight w:val="none"/>
          <w14:textFill>
            <w14:solidFill>
              <w14:schemeClr w14:val="tx1"/>
            </w14:solidFill>
          </w14:textFill>
        </w:rPr>
      </w:pPr>
      <w:r>
        <w:rPr>
          <w:rFonts w:hint="eastAsia" w:ascii="微软雅黑" w:hAnsi="微软雅黑" w:eastAsia="微软雅黑"/>
          <w:b/>
          <w:bCs/>
          <w:color w:val="FF0000"/>
          <w:szCs w:val="21"/>
          <w:highlight w:val="none"/>
          <w:lang w:val="en-US" w:eastAsia="zh-CN"/>
        </w:rPr>
        <w:t>每个科目有对应的辅机位录制入口，开启辅机位科目录制后，再开启对应科目的主机位录制</w:t>
      </w:r>
      <w:r>
        <w:rPr>
          <w:rFonts w:hint="eastAsia" w:ascii="微软雅黑" w:hAnsi="微软雅黑" w:eastAsia="微软雅黑"/>
          <w:b/>
          <w:bCs/>
          <w:color w:val="FF0000"/>
          <w:szCs w:val="21"/>
          <w:highlight w:val="none"/>
        </w:rPr>
        <w:t>。</w:t>
      </w:r>
    </w:p>
    <w:p>
      <w:pPr>
        <w:pStyle w:val="22"/>
        <w:snapToGrid w:val="0"/>
        <w:ind w:firstLineChars="0"/>
        <w:rPr>
          <w:rFonts w:hint="eastAsia" w:ascii="微软雅黑" w:hAnsi="微软雅黑" w:eastAsia="微软雅黑"/>
          <w:color w:val="000000" w:themeColor="text1"/>
          <w:szCs w:val="21"/>
          <w:highlight w:val="none"/>
          <w:lang w:val="en-US" w:eastAsia="zh-CN"/>
          <w14:textFill>
            <w14:solidFill>
              <w14:schemeClr w14:val="tx1"/>
            </w14:solidFill>
          </w14:textFill>
        </w:rPr>
      </w:pPr>
      <w:r>
        <w:rPr>
          <w:rFonts w:hint="eastAsia" w:ascii="微软雅黑" w:hAnsi="微软雅黑" w:eastAsia="微软雅黑"/>
          <w:color w:val="000000" w:themeColor="text1"/>
          <w:szCs w:val="21"/>
          <w:highlight w:val="none"/>
          <w:lang w:val="en-US" w:eastAsia="zh-CN"/>
          <w14:textFill>
            <w14:solidFill>
              <w14:schemeClr w14:val="tx1"/>
            </w14:solidFill>
          </w14:textFill>
        </w:rPr>
        <w:t>一个科目如有多次录制机会，进行完一次录制后，可暂停辅机位录制，回到首页。等进行下一次录制前再进入录制。辅机位会记录每次拍摄的中断次数录制时间。</w:t>
      </w:r>
    </w:p>
    <w:p>
      <w:pPr>
        <w:pStyle w:val="22"/>
        <w:snapToGrid w:val="0"/>
        <w:ind w:firstLineChars="0"/>
        <w:rPr>
          <w:rFonts w:ascii="微软雅黑" w:hAnsi="微软雅黑" w:eastAsia="微软雅黑"/>
          <w:color w:val="000000" w:themeColor="text1"/>
          <w:szCs w:val="21"/>
          <w:highlight w:val="none"/>
          <w14:textFill>
            <w14:solidFill>
              <w14:schemeClr w14:val="tx1"/>
            </w14:solidFill>
          </w14:textFill>
        </w:rPr>
      </w:pPr>
      <w:r>
        <w:rPr>
          <w:rFonts w:ascii="微软雅黑" w:hAnsi="微软雅黑" w:eastAsia="微软雅黑"/>
          <w:color w:val="000000" w:themeColor="text1"/>
          <w:szCs w:val="21"/>
          <w:highlight w:val="none"/>
          <w14:textFill>
            <w14:solidFill>
              <w14:schemeClr w14:val="tx1"/>
            </w14:solidFill>
          </w14:textFill>
        </w:rPr>
        <w:t>如在录制过程中不小心触碰完成录制按钮或中断了录制，请</w:t>
      </w:r>
      <w:r>
        <w:rPr>
          <w:rFonts w:hint="eastAsia" w:ascii="微软雅黑" w:hAnsi="微软雅黑" w:eastAsia="微软雅黑"/>
          <w:color w:val="000000" w:themeColor="text1"/>
          <w:szCs w:val="21"/>
          <w:highlight w:val="none"/>
          <w:lang w:val="en-US" w:eastAsia="zh-CN"/>
          <w14:textFill>
            <w14:solidFill>
              <w14:schemeClr w14:val="tx1"/>
            </w14:solidFill>
          </w14:textFill>
        </w:rPr>
        <w:t>尽快回到录制页面，</w:t>
      </w:r>
      <w:r>
        <w:rPr>
          <w:rFonts w:ascii="微软雅黑" w:hAnsi="微软雅黑" w:eastAsia="微软雅黑"/>
          <w:color w:val="000000" w:themeColor="text1"/>
          <w:szCs w:val="21"/>
          <w:highlight w:val="none"/>
          <w14:textFill>
            <w14:solidFill>
              <w14:schemeClr w14:val="tx1"/>
            </w14:solidFill>
          </w14:textFill>
        </w:rPr>
        <w:t>点击考试记录上“继续录制”按钮，即可重新回到录制页面</w:t>
      </w:r>
      <w:r>
        <w:rPr>
          <w:rFonts w:hint="eastAsia" w:ascii="微软雅黑" w:hAnsi="微软雅黑" w:eastAsia="微软雅黑"/>
          <w:color w:val="000000" w:themeColor="text1"/>
          <w:szCs w:val="21"/>
          <w:highlight w:val="none"/>
          <w14:textFill>
            <w14:solidFill>
              <w14:schemeClr w14:val="tx1"/>
            </w14:solidFill>
          </w14:textFill>
        </w:rPr>
        <w:t>，请确保辅机位扫描的是当前主机位正在录制</w:t>
      </w:r>
      <w:r>
        <w:rPr>
          <w:rFonts w:hint="default" w:ascii="微软雅黑" w:hAnsi="微软雅黑" w:eastAsia="微软雅黑"/>
          <w:color w:val="000000" w:themeColor="text1"/>
          <w:szCs w:val="21"/>
          <w:highlight w:val="none"/>
          <w14:textFill>
            <w14:solidFill>
              <w14:schemeClr w14:val="tx1"/>
            </w14:solidFill>
          </w14:textFill>
        </w:rPr>
        <w:t>科目</w:t>
      </w:r>
      <w:r>
        <w:rPr>
          <w:rFonts w:hint="eastAsia" w:ascii="微软雅黑" w:hAnsi="微软雅黑" w:eastAsia="微软雅黑"/>
          <w:color w:val="000000" w:themeColor="text1"/>
          <w:szCs w:val="21"/>
          <w:highlight w:val="none"/>
          <w14:textFill>
            <w14:solidFill>
              <w14:schemeClr w14:val="tx1"/>
            </w14:solidFill>
          </w14:textFill>
        </w:rPr>
        <w:t>的考试二维码。也可以</w:t>
      </w:r>
      <w:r>
        <w:rPr>
          <w:rFonts w:ascii="微软雅黑" w:hAnsi="微软雅黑" w:eastAsia="微软雅黑"/>
          <w:color w:val="000000" w:themeColor="text1"/>
          <w:szCs w:val="21"/>
          <w:highlight w:val="none"/>
          <w14:textFill>
            <w14:solidFill>
              <w14:schemeClr w14:val="tx1"/>
            </w14:solidFill>
          </w14:textFill>
        </w:rPr>
        <w:t>重新扫描此考试专业的二维码，回到录制页面。</w:t>
      </w:r>
    </w:p>
    <w:p>
      <w:pPr>
        <w:pStyle w:val="22"/>
        <w:snapToGrid w:val="0"/>
        <w:ind w:firstLineChars="0"/>
        <w:rPr>
          <w:rFonts w:ascii="微软雅黑" w:hAnsi="微软雅黑" w:eastAsia="微软雅黑"/>
          <w:color w:val="FF0000"/>
          <w:szCs w:val="21"/>
          <w:highlight w:val="none"/>
        </w:rPr>
      </w:pPr>
      <w:r>
        <w:rPr>
          <w:rFonts w:ascii="微软雅黑" w:hAnsi="微软雅黑" w:eastAsia="微软雅黑"/>
          <w:color w:val="FF0000"/>
          <w:szCs w:val="21"/>
          <w:highlight w:val="none"/>
        </w:rPr>
        <w:t>请务必确保主、辅机位录制的是同一场考试，否则后果自负。</w:t>
      </w:r>
    </w:p>
    <w:p>
      <w:pPr>
        <w:pStyle w:val="22"/>
        <w:snapToGrid w:val="0"/>
        <w:ind w:firstLine="0" w:firstLineChars="0"/>
        <w:jc w:val="center"/>
      </w:pPr>
      <w:r>
        <w:drawing>
          <wp:inline distT="0" distB="0" distL="114300" distR="114300">
            <wp:extent cx="5172075" cy="2369820"/>
            <wp:effectExtent l="0" t="0" r="9525" b="762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64"/>
                    <a:stretch>
                      <a:fillRect/>
                    </a:stretch>
                  </pic:blipFill>
                  <pic:spPr>
                    <a:xfrm>
                      <a:off x="0" y="0"/>
                      <a:ext cx="5172075" cy="2369820"/>
                    </a:xfrm>
                    <a:prstGeom prst="rect">
                      <a:avLst/>
                    </a:prstGeom>
                    <a:noFill/>
                    <a:ln>
                      <a:noFill/>
                    </a:ln>
                  </pic:spPr>
                </pic:pic>
              </a:graphicData>
            </a:graphic>
          </wp:inline>
        </w:drawing>
      </w:r>
    </w:p>
    <w:p>
      <w:pPr>
        <w:pStyle w:val="22"/>
        <w:snapToGrid w:val="0"/>
        <w:ind w:firstLine="0" w:firstLineChars="0"/>
        <w:jc w:val="center"/>
        <w:rPr>
          <w:rFonts w:hint="eastAsia"/>
          <w:lang w:eastAsia="zh-CN"/>
        </w:rPr>
      </w:pPr>
    </w:p>
    <w:p>
      <w:pPr>
        <w:pStyle w:val="22"/>
        <w:snapToGrid w:val="0"/>
        <w:ind w:firstLine="0" w:firstLineChars="0"/>
        <w:jc w:val="center"/>
        <w:rPr>
          <w:rFonts w:hint="eastAsia" w:eastAsiaTheme="minorEastAsia"/>
          <w:lang w:eastAsia="zh-CN"/>
        </w:rPr>
      </w:pPr>
      <w:r>
        <w:drawing>
          <wp:inline distT="0" distB="0" distL="114300" distR="114300">
            <wp:extent cx="1428115" cy="2793365"/>
            <wp:effectExtent l="9525" t="9525" r="10160" b="16510"/>
            <wp:docPr id="19" name="图片 2" descr="C:\Users\Will Feng\Desktop\双机位面试\辅机5.jpg辅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C:\Users\Will Feng\Desktop\双机位面试\辅机5.jpg辅机5"/>
                    <pic:cNvPicPr>
                      <a:picLocks noChangeAspect="1"/>
                    </pic:cNvPicPr>
                  </pic:nvPicPr>
                  <pic:blipFill>
                    <a:blip r:embed="rId65"/>
                    <a:srcRect t="3425"/>
                    <a:stretch>
                      <a:fillRect/>
                    </a:stretch>
                  </pic:blipFill>
                  <pic:spPr>
                    <a:xfrm>
                      <a:off x="0" y="0"/>
                      <a:ext cx="1428115" cy="2793365"/>
                    </a:xfrm>
                    <a:prstGeom prst="rect">
                      <a:avLst/>
                    </a:prstGeom>
                    <a:noFill/>
                    <a:ln>
                      <a:solidFill>
                        <a:schemeClr val="tx1"/>
                      </a:solidFill>
                    </a:ln>
                  </pic:spPr>
                </pic:pic>
              </a:graphicData>
            </a:graphic>
          </wp:inline>
        </w:drawing>
      </w:r>
      <w:r>
        <w:drawing>
          <wp:inline distT="0" distB="0" distL="114300" distR="114300">
            <wp:extent cx="1483995" cy="2795905"/>
            <wp:effectExtent l="9525" t="9525" r="15240" b="13970"/>
            <wp:docPr id="42" name="图片 42" descr="20d28590c4187710bcf5d7aacd8a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0d28590c4187710bcf5d7aacd8a6e2"/>
                    <pic:cNvPicPr>
                      <a:picLocks noChangeAspect="1"/>
                    </pic:cNvPicPr>
                  </pic:nvPicPr>
                  <pic:blipFill>
                    <a:blip r:embed="rId66"/>
                    <a:srcRect t="3675"/>
                    <a:stretch>
                      <a:fillRect/>
                    </a:stretch>
                  </pic:blipFill>
                  <pic:spPr>
                    <a:xfrm>
                      <a:off x="0" y="0"/>
                      <a:ext cx="1483995" cy="2795905"/>
                    </a:xfrm>
                    <a:prstGeom prst="rect">
                      <a:avLst/>
                    </a:prstGeom>
                    <a:ln>
                      <a:solidFill>
                        <a:schemeClr val="tx1"/>
                      </a:solidFill>
                    </a:ln>
                  </pic:spPr>
                </pic:pic>
              </a:graphicData>
            </a:graphic>
          </wp:inline>
        </w:drawing>
      </w:r>
      <w:r>
        <w:drawing>
          <wp:inline distT="0" distB="0" distL="114300" distR="114300">
            <wp:extent cx="1471930" cy="2794000"/>
            <wp:effectExtent l="9525" t="9525" r="12065" b="15875"/>
            <wp:docPr id="43" name="图片 43" descr="d00931c60a031c81d7bb8fb9ed28a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00931c60a031c81d7bb8fb9ed28aa6"/>
                    <pic:cNvPicPr>
                      <a:picLocks noChangeAspect="1"/>
                    </pic:cNvPicPr>
                  </pic:nvPicPr>
                  <pic:blipFill>
                    <a:blip r:embed="rId67"/>
                    <a:srcRect t="4181"/>
                    <a:stretch>
                      <a:fillRect/>
                    </a:stretch>
                  </pic:blipFill>
                  <pic:spPr>
                    <a:xfrm>
                      <a:off x="0" y="0"/>
                      <a:ext cx="1471930" cy="2794000"/>
                    </a:xfrm>
                    <a:prstGeom prst="rect">
                      <a:avLst/>
                    </a:prstGeom>
                    <a:ln>
                      <a:solidFill>
                        <a:schemeClr val="tx1"/>
                      </a:solidFill>
                    </a:ln>
                  </pic:spPr>
                </pic:pic>
              </a:graphicData>
            </a:graphic>
          </wp:inline>
        </w:drawing>
      </w:r>
    </w:p>
    <w:p>
      <w:pPr>
        <w:pStyle w:val="22"/>
        <w:snapToGrid w:val="0"/>
        <w:ind w:firstLine="0" w:firstLineChars="0"/>
        <w:rPr>
          <w:rFonts w:ascii="微软雅黑" w:hAnsi="微软雅黑" w:eastAsia="微软雅黑"/>
          <w:sz w:val="24"/>
        </w:rPr>
      </w:pPr>
    </w:p>
    <w:p>
      <w:pPr>
        <w:pStyle w:val="4"/>
      </w:pPr>
      <w:bookmarkStart w:id="25" w:name="_Toc53838002"/>
      <w:r>
        <w:rPr>
          <w:rFonts w:hint="eastAsia"/>
          <w:lang w:val="en-US" w:eastAsia="zh-CN"/>
        </w:rPr>
        <w:t>7</w:t>
      </w:r>
      <w:r>
        <w:t>.</w:t>
      </w:r>
      <w:r>
        <w:rPr>
          <w:rFonts w:hint="eastAsia"/>
          <w:lang w:val="en-US" w:eastAsia="zh-CN"/>
        </w:rPr>
        <w:t>6</w:t>
      </w:r>
      <w:r>
        <w:rPr>
          <w:rFonts w:hint="eastAsia"/>
        </w:rPr>
        <w:t>提交视频</w:t>
      </w:r>
      <w:bookmarkEnd w:id="25"/>
    </w:p>
    <w:p>
      <w:pPr>
        <w:pStyle w:val="22"/>
        <w:snapToGrid w:val="0"/>
        <w:ind w:firstLineChars="0"/>
        <w:rPr>
          <w:rFonts w:ascii="微软雅黑" w:hAnsi="微软雅黑" w:eastAsia="微软雅黑"/>
          <w:szCs w:val="21"/>
          <w:highlight w:val="none"/>
        </w:rPr>
      </w:pPr>
      <w:r>
        <w:rPr>
          <w:rFonts w:ascii="微软雅黑" w:hAnsi="微软雅黑" w:eastAsia="微软雅黑"/>
          <w:szCs w:val="21"/>
          <w:highlight w:val="none"/>
        </w:rPr>
        <w:t>主机的正式考试视频提交后，请及时提交辅机</w:t>
      </w:r>
      <w:r>
        <w:rPr>
          <w:rFonts w:hint="eastAsia" w:ascii="微软雅黑" w:hAnsi="微软雅黑" w:eastAsia="微软雅黑"/>
          <w:szCs w:val="21"/>
          <w:highlight w:val="none"/>
          <w:lang w:val="en-US" w:eastAsia="zh-CN"/>
        </w:rPr>
        <w:t>对应</w:t>
      </w:r>
      <w:r>
        <w:rPr>
          <w:rFonts w:ascii="微软雅黑" w:hAnsi="微软雅黑" w:eastAsia="微软雅黑"/>
          <w:szCs w:val="21"/>
          <w:highlight w:val="none"/>
        </w:rPr>
        <w:t>录制</w:t>
      </w:r>
      <w:r>
        <w:rPr>
          <w:rFonts w:hint="eastAsia" w:ascii="微软雅黑" w:hAnsi="微软雅黑" w:eastAsia="微软雅黑"/>
          <w:szCs w:val="21"/>
          <w:highlight w:val="none"/>
          <w:lang w:val="en-US" w:eastAsia="zh-CN"/>
        </w:rPr>
        <w:t>科目</w:t>
      </w:r>
      <w:r>
        <w:rPr>
          <w:rFonts w:ascii="微软雅黑" w:hAnsi="微软雅黑" w:eastAsia="微软雅黑"/>
          <w:szCs w:val="21"/>
          <w:highlight w:val="none"/>
        </w:rPr>
        <w:t>视频。提交后即可看到上传进度，</w:t>
      </w:r>
      <w:r>
        <w:rPr>
          <w:rFonts w:hint="eastAsia" w:ascii="微软雅黑" w:hAnsi="微软雅黑" w:eastAsia="微软雅黑"/>
          <w:szCs w:val="21"/>
          <w:highlight w:val="none"/>
        </w:rPr>
        <w:t>请</w:t>
      </w:r>
      <w:r>
        <w:rPr>
          <w:rFonts w:hint="default" w:ascii="微软雅黑" w:hAnsi="微软雅黑" w:eastAsia="微软雅黑"/>
          <w:b/>
          <w:bCs/>
          <w:color w:val="FF0000"/>
          <w:szCs w:val="21"/>
          <w:highlight w:val="none"/>
        </w:rPr>
        <w:t>务必</w:t>
      </w:r>
      <w:r>
        <w:rPr>
          <w:rFonts w:hint="default" w:ascii="微软雅黑" w:hAnsi="微软雅黑" w:eastAsia="微软雅黑"/>
          <w:szCs w:val="21"/>
          <w:highlight w:val="none"/>
        </w:rPr>
        <w:t>关注视频上传进度，</w:t>
      </w:r>
      <w:r>
        <w:rPr>
          <w:rFonts w:hint="eastAsia" w:ascii="微软雅黑" w:hAnsi="微软雅黑" w:eastAsia="微软雅黑"/>
          <w:szCs w:val="21"/>
          <w:highlight w:val="none"/>
        </w:rPr>
        <w:t>确保</w:t>
      </w:r>
      <w:r>
        <w:rPr>
          <w:rFonts w:ascii="微软雅黑" w:hAnsi="微软雅黑" w:eastAsia="微软雅黑"/>
          <w:szCs w:val="21"/>
          <w:highlight w:val="none"/>
        </w:rPr>
        <w:t>上传成功</w:t>
      </w:r>
      <w:r>
        <w:rPr>
          <w:rFonts w:hint="eastAsia" w:ascii="微软雅黑" w:hAnsi="微软雅黑" w:eastAsia="微软雅黑"/>
          <w:szCs w:val="21"/>
          <w:highlight w:val="none"/>
        </w:rPr>
        <w:t>。</w:t>
      </w:r>
    </w:p>
    <w:p>
      <w:pPr>
        <w:pStyle w:val="22"/>
        <w:snapToGrid w:val="0"/>
        <w:ind w:firstLineChars="0"/>
        <w:rPr>
          <w:rFonts w:ascii="微软雅黑" w:hAnsi="微软雅黑" w:eastAsia="微软雅黑"/>
          <w:szCs w:val="21"/>
        </w:rPr>
      </w:pPr>
      <w:r>
        <w:rPr>
          <w:rFonts w:ascii="微软雅黑" w:hAnsi="微软雅黑" w:eastAsia="微软雅黑"/>
          <w:szCs w:val="21"/>
          <w:highlight w:val="none"/>
        </w:rPr>
        <w:t>正式考试时，主机科目录制完成并提交完毕后，辅机</w:t>
      </w:r>
      <w:r>
        <w:rPr>
          <w:rFonts w:hint="eastAsia" w:ascii="微软雅黑" w:hAnsi="微软雅黑" w:eastAsia="微软雅黑"/>
          <w:szCs w:val="21"/>
          <w:highlight w:val="none"/>
          <w:lang w:val="en-US" w:eastAsia="zh-CN"/>
        </w:rPr>
        <w:t>才可提交对应科目</w:t>
      </w:r>
      <w:r>
        <w:rPr>
          <w:rFonts w:ascii="微软雅黑" w:hAnsi="微软雅黑" w:eastAsia="微软雅黑"/>
          <w:szCs w:val="21"/>
          <w:highlight w:val="none"/>
        </w:rPr>
        <w:t>的视频</w:t>
      </w:r>
      <w:r>
        <w:rPr>
          <w:rFonts w:hint="eastAsia" w:ascii="微软雅黑" w:hAnsi="微软雅黑" w:eastAsia="微软雅黑"/>
          <w:szCs w:val="21"/>
          <w:highlight w:val="none"/>
          <w:lang w:val="en-US" w:eastAsia="zh-CN"/>
        </w:rPr>
        <w:t>或者最后一键全部</w:t>
      </w:r>
      <w:r>
        <w:rPr>
          <w:rFonts w:ascii="微软雅黑" w:hAnsi="微软雅黑" w:eastAsia="微软雅黑"/>
          <w:szCs w:val="21"/>
          <w:highlight w:val="none"/>
        </w:rPr>
        <w:t>提交。</w:t>
      </w:r>
      <w:r>
        <w:rPr>
          <w:rFonts w:ascii="微软雅黑" w:hAnsi="微软雅黑" w:eastAsia="微软雅黑"/>
          <w:szCs w:val="21"/>
        </w:rPr>
        <w:t>录制完的视频无法查看，也不可更改。</w:t>
      </w:r>
    </w:p>
    <w:p>
      <w:pPr>
        <w:pStyle w:val="22"/>
        <w:snapToGrid w:val="0"/>
        <w:ind w:firstLineChars="0"/>
        <w:jc w:val="center"/>
        <w:rPr>
          <w:rFonts w:ascii="微软雅黑" w:hAnsi="微软雅黑" w:eastAsia="微软雅黑"/>
          <w:szCs w:val="21"/>
        </w:rPr>
      </w:pPr>
      <w:r>
        <w:drawing>
          <wp:inline distT="0" distB="0" distL="114300" distR="114300">
            <wp:extent cx="1702435" cy="2957195"/>
            <wp:effectExtent l="9525" t="9525" r="10160" b="20320"/>
            <wp:docPr id="45" name="图片 45" descr="辅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辅机4"/>
                    <pic:cNvPicPr>
                      <a:picLocks noChangeAspect="1"/>
                    </pic:cNvPicPr>
                  </pic:nvPicPr>
                  <pic:blipFill>
                    <a:blip r:embed="rId68"/>
                    <a:srcRect t="3309" b="4964"/>
                    <a:stretch>
                      <a:fillRect/>
                    </a:stretch>
                  </pic:blipFill>
                  <pic:spPr>
                    <a:xfrm>
                      <a:off x="0" y="0"/>
                      <a:ext cx="1702435" cy="2957195"/>
                    </a:xfrm>
                    <a:prstGeom prst="rect">
                      <a:avLst/>
                    </a:prstGeom>
                    <a:ln>
                      <a:solidFill>
                        <a:schemeClr val="tx1"/>
                      </a:solidFill>
                    </a:ln>
                  </pic:spPr>
                </pic:pic>
              </a:graphicData>
            </a:graphic>
          </wp:inline>
        </w:drawing>
      </w:r>
      <w:r>
        <w:drawing>
          <wp:inline distT="0" distB="0" distL="114300" distR="114300">
            <wp:extent cx="1687195" cy="2963545"/>
            <wp:effectExtent l="9525" t="9525" r="10160" b="13970"/>
            <wp:docPr id="40" name="图片 6" descr="C:\Users\Will Feng\Desktop\双机位面试\辅机5.jpg辅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C:\Users\Will Feng\Desktop\双机位面试\辅机5.jpg辅机5"/>
                    <pic:cNvPicPr>
                      <a:picLocks noChangeAspect="1"/>
                    </pic:cNvPicPr>
                  </pic:nvPicPr>
                  <pic:blipFill>
                    <a:blip r:embed="rId69"/>
                    <a:srcRect t="3800" b="5016"/>
                    <a:stretch>
                      <a:fillRect/>
                    </a:stretch>
                  </pic:blipFill>
                  <pic:spPr>
                    <a:xfrm>
                      <a:off x="0" y="0"/>
                      <a:ext cx="1687195" cy="2963545"/>
                    </a:xfrm>
                    <a:prstGeom prst="rect">
                      <a:avLst/>
                    </a:prstGeom>
                    <a:noFill/>
                    <a:ln w="9525">
                      <a:solidFill>
                        <a:schemeClr val="tx1"/>
                      </a:solidFill>
                    </a:ln>
                  </pic:spPr>
                </pic:pic>
              </a:graphicData>
            </a:graphic>
          </wp:inline>
        </w:drawing>
      </w:r>
    </w:p>
    <w:p>
      <w:pPr>
        <w:pStyle w:val="22"/>
        <w:snapToGrid w:val="0"/>
        <w:ind w:left="0" w:leftChars="0" w:firstLine="420" w:firstLineChars="0"/>
        <w:rPr>
          <w:rFonts w:hint="eastAsia" w:ascii="微软雅黑" w:hAnsi="微软雅黑" w:eastAsia="微软雅黑" w:cs="微软雅黑"/>
          <w:b w:val="0"/>
          <w:bCs w:val="0"/>
          <w:color w:val="FF0000"/>
          <w:sz w:val="21"/>
          <w:szCs w:val="21"/>
          <w:highlight w:val="none"/>
          <w:lang w:eastAsia="zh-CN"/>
        </w:rPr>
      </w:pPr>
      <w:r>
        <w:rPr>
          <w:rFonts w:hint="eastAsia" w:ascii="微软雅黑" w:hAnsi="微软雅黑" w:eastAsia="微软雅黑" w:cs="微软雅黑"/>
          <w:b w:val="0"/>
          <w:bCs w:val="0"/>
          <w:color w:val="FF0000"/>
          <w:sz w:val="21"/>
          <w:szCs w:val="21"/>
          <w:highlight w:val="none"/>
        </w:rPr>
        <w:t>特别注意: </w:t>
      </w:r>
    </w:p>
    <w:p>
      <w:pPr>
        <w:pStyle w:val="22"/>
        <w:snapToGrid w:val="0"/>
        <w:ind w:left="0" w:leftChars="0" w:firstLine="420" w:firstLineChars="0"/>
        <w:rPr>
          <w:rFonts w:hint="eastAsia" w:ascii="微软雅黑" w:hAnsi="微软雅黑" w:eastAsia="微软雅黑" w:cs="微软雅黑"/>
          <w:b w:val="0"/>
          <w:bCs w:val="0"/>
          <w:color w:val="FF0000"/>
          <w:sz w:val="21"/>
          <w:szCs w:val="21"/>
          <w:highlight w:val="none"/>
        </w:rPr>
      </w:pPr>
      <w:r>
        <w:rPr>
          <w:rFonts w:hint="eastAsia" w:ascii="微软雅黑" w:hAnsi="微软雅黑" w:eastAsia="微软雅黑" w:cs="微软雅黑"/>
          <w:b w:val="0"/>
          <w:bCs w:val="0"/>
          <w:color w:val="FF0000"/>
          <w:sz w:val="21"/>
          <w:szCs w:val="21"/>
          <w:highlight w:val="none"/>
          <w:lang w:val="en-US" w:eastAsia="zh-CN"/>
        </w:rPr>
        <w:tab/>
      </w:r>
      <w:r>
        <w:rPr>
          <w:rFonts w:hint="eastAsia" w:ascii="微软雅黑" w:hAnsi="微软雅黑" w:eastAsia="微软雅黑" w:cs="微软雅黑"/>
          <w:b w:val="0"/>
          <w:bCs w:val="0"/>
          <w:color w:val="FF0000"/>
          <w:sz w:val="21"/>
          <w:szCs w:val="21"/>
          <w:highlight w:val="none"/>
        </w:rPr>
        <w:t>(</w:t>
      </w:r>
      <w:r>
        <w:rPr>
          <w:rFonts w:hint="eastAsia" w:ascii="微软雅黑" w:hAnsi="微软雅黑" w:eastAsia="微软雅黑" w:cs="微软雅黑"/>
          <w:b w:val="0"/>
          <w:bCs w:val="0"/>
          <w:color w:val="FF0000"/>
          <w:sz w:val="21"/>
          <w:szCs w:val="21"/>
          <w:highlight w:val="none"/>
          <w:lang w:val="en-US" w:eastAsia="zh-CN"/>
        </w:rPr>
        <w:t>1</w:t>
      </w:r>
      <w:r>
        <w:rPr>
          <w:rFonts w:hint="eastAsia" w:ascii="微软雅黑" w:hAnsi="微软雅黑" w:eastAsia="微软雅黑" w:cs="微软雅黑"/>
          <w:b w:val="0"/>
          <w:bCs w:val="0"/>
          <w:color w:val="FF0000"/>
          <w:sz w:val="21"/>
          <w:szCs w:val="21"/>
          <w:highlight w:val="none"/>
        </w:rPr>
        <w:t>)</w:t>
      </w:r>
      <w:r>
        <w:rPr>
          <w:rFonts w:hint="eastAsia" w:ascii="微软雅黑" w:hAnsi="微软雅黑" w:eastAsia="微软雅黑" w:cs="微软雅黑"/>
          <w:b w:val="0"/>
          <w:bCs w:val="0"/>
          <w:color w:val="FF0000"/>
          <w:sz w:val="21"/>
          <w:szCs w:val="21"/>
          <w:highlight w:val="none"/>
          <w:lang w:val="en-US" w:eastAsia="zh-CN"/>
        </w:rPr>
        <w:t xml:space="preserve"> </w:t>
      </w:r>
      <w:r>
        <w:rPr>
          <w:rFonts w:hint="eastAsia" w:ascii="微软雅黑" w:hAnsi="微软雅黑" w:eastAsia="微软雅黑" w:cs="微软雅黑"/>
          <w:b w:val="0"/>
          <w:bCs w:val="0"/>
          <w:color w:val="FF0000"/>
          <w:sz w:val="21"/>
          <w:szCs w:val="21"/>
          <w:highlight w:val="none"/>
        </w:rPr>
        <w:t>全部视频上传成功前，一定不要使用手机管家清理手机内存、垃圾数据，考试时间结束后48小时内一定不要卸载 APP。</w:t>
      </w:r>
    </w:p>
    <w:p>
      <w:pPr>
        <w:pStyle w:val="22"/>
        <w:numPr>
          <w:ilvl w:val="0"/>
          <w:numId w:val="0"/>
        </w:numPr>
        <w:snapToGrid w:val="0"/>
        <w:ind w:firstLine="420" w:firstLineChars="0"/>
        <w:rPr>
          <w:rFonts w:hint="default" w:ascii="微软雅黑" w:hAnsi="微软雅黑" w:eastAsia="微软雅黑" w:cs="微软雅黑"/>
          <w:b w:val="0"/>
          <w:bCs w:val="0"/>
          <w:color w:val="FF0000"/>
          <w:sz w:val="21"/>
          <w:szCs w:val="21"/>
          <w:highlight w:val="none"/>
        </w:rPr>
      </w:pPr>
      <w:r>
        <w:rPr>
          <w:rFonts w:hint="eastAsia" w:ascii="微软雅黑" w:hAnsi="微软雅黑" w:eastAsia="微软雅黑" w:cs="微软雅黑"/>
          <w:b w:val="0"/>
          <w:bCs w:val="0"/>
          <w:color w:val="FF0000"/>
          <w:sz w:val="21"/>
          <w:szCs w:val="21"/>
          <w:highlight w:val="none"/>
          <w:lang w:val="en-US" w:eastAsia="zh-CN"/>
        </w:rPr>
        <w:t xml:space="preserve">(2) </w:t>
      </w:r>
      <w:r>
        <w:rPr>
          <w:rFonts w:hint="default" w:ascii="微软雅黑" w:hAnsi="微软雅黑" w:eastAsia="微软雅黑" w:cs="微软雅黑"/>
          <w:b w:val="0"/>
          <w:bCs w:val="0"/>
          <w:color w:val="FF0000"/>
          <w:sz w:val="21"/>
          <w:szCs w:val="21"/>
          <w:highlight w:val="none"/>
        </w:rPr>
        <w:t>双</w:t>
      </w:r>
      <w:r>
        <w:rPr>
          <w:rFonts w:hint="default" w:ascii="微软雅黑" w:hAnsi="微软雅黑" w:eastAsia="微软雅黑" w:cs="微软雅黑"/>
          <w:color w:val="FF0000"/>
          <w:sz w:val="21"/>
          <w:szCs w:val="21"/>
          <w:highlight w:val="none"/>
        </w:rPr>
        <w:t>机位考试时，</w:t>
      </w:r>
      <w:r>
        <w:rPr>
          <w:rFonts w:hint="eastAsia" w:ascii="微软雅黑" w:hAnsi="微软雅黑" w:eastAsia="微软雅黑" w:cs="微软雅黑"/>
          <w:color w:val="FF0000"/>
          <w:sz w:val="21"/>
          <w:szCs w:val="21"/>
          <w:highlight w:val="none"/>
        </w:rPr>
        <w:t>提交</w:t>
      </w:r>
      <w:r>
        <w:rPr>
          <w:rFonts w:hint="default" w:ascii="微软雅黑" w:hAnsi="微软雅黑" w:eastAsia="微软雅黑" w:cs="微软雅黑"/>
          <w:color w:val="FF0000"/>
          <w:sz w:val="21"/>
          <w:szCs w:val="21"/>
          <w:highlight w:val="none"/>
        </w:rPr>
        <w:t>主机位</w:t>
      </w:r>
      <w:r>
        <w:rPr>
          <w:rFonts w:hint="eastAsia" w:ascii="微软雅黑" w:hAnsi="微软雅黑" w:eastAsia="微软雅黑" w:cs="微软雅黑"/>
          <w:color w:val="FF0000"/>
          <w:sz w:val="21"/>
          <w:szCs w:val="21"/>
          <w:highlight w:val="none"/>
          <w:lang w:val="en-US" w:eastAsia="zh-CN"/>
        </w:rPr>
        <w:t>科目</w:t>
      </w:r>
      <w:r>
        <w:rPr>
          <w:rFonts w:hint="eastAsia" w:ascii="微软雅黑" w:hAnsi="微软雅黑" w:eastAsia="微软雅黑" w:cs="微软雅黑"/>
          <w:color w:val="FF0000"/>
          <w:sz w:val="21"/>
          <w:szCs w:val="21"/>
          <w:highlight w:val="none"/>
        </w:rPr>
        <w:t>视频后，辅机位</w:t>
      </w:r>
      <w:r>
        <w:rPr>
          <w:rFonts w:hint="eastAsia" w:ascii="微软雅黑" w:hAnsi="微软雅黑" w:eastAsia="微软雅黑" w:cs="微软雅黑"/>
          <w:color w:val="FF0000"/>
          <w:sz w:val="21"/>
          <w:szCs w:val="21"/>
          <w:highlight w:val="none"/>
          <w:lang w:val="en-US" w:eastAsia="zh-CN"/>
        </w:rPr>
        <w:t>对应科目的</w:t>
      </w:r>
      <w:r>
        <w:rPr>
          <w:rFonts w:hint="eastAsia" w:ascii="微软雅黑" w:hAnsi="微软雅黑" w:eastAsia="微软雅黑" w:cs="微软雅黑"/>
          <w:color w:val="FF0000"/>
          <w:sz w:val="21"/>
          <w:szCs w:val="21"/>
          <w:highlight w:val="none"/>
        </w:rPr>
        <w:t>视频才可以提交</w:t>
      </w:r>
      <w:r>
        <w:rPr>
          <w:rFonts w:hint="default" w:ascii="微软雅黑" w:hAnsi="微软雅黑" w:eastAsia="微软雅黑" w:cs="微软雅黑"/>
          <w:color w:val="FF0000"/>
          <w:sz w:val="21"/>
          <w:szCs w:val="21"/>
          <w:highlight w:val="none"/>
        </w:rPr>
        <w:t>；</w:t>
      </w:r>
    </w:p>
    <w:p>
      <w:pPr>
        <w:pStyle w:val="22"/>
        <w:numPr>
          <w:ilvl w:val="0"/>
          <w:numId w:val="0"/>
        </w:numPr>
        <w:snapToGrid w:val="0"/>
        <w:ind w:left="420" w:leftChars="0"/>
        <w:rPr>
          <w:rFonts w:hint="eastAsia" w:ascii="微软雅黑" w:hAnsi="微软雅黑" w:eastAsia="微软雅黑" w:cs="微软雅黑"/>
          <w:b w:val="0"/>
          <w:bCs w:val="0"/>
          <w:color w:val="FF0000"/>
          <w:sz w:val="21"/>
          <w:szCs w:val="21"/>
          <w:highlight w:val="none"/>
        </w:rPr>
      </w:pPr>
      <w:r>
        <w:rPr>
          <w:rFonts w:hint="eastAsia" w:ascii="微软雅黑" w:hAnsi="微软雅黑" w:eastAsia="微软雅黑" w:cs="微软雅黑"/>
          <w:b w:val="0"/>
          <w:bCs w:val="0"/>
          <w:color w:val="FF0000"/>
          <w:sz w:val="21"/>
          <w:szCs w:val="21"/>
          <w:highlight w:val="none"/>
          <w:lang w:val="en-US" w:eastAsia="zh-CN"/>
        </w:rPr>
        <w:t>(3) 一个科目的考试，从考试开始到结束，辅机位只能使用同一台手机，切勿更换手机。</w:t>
      </w:r>
    </w:p>
    <w:p>
      <w:pPr>
        <w:pStyle w:val="22"/>
        <w:snapToGrid w:val="0"/>
        <w:ind w:left="0" w:leftChars="0" w:firstLine="420" w:firstLineChars="0"/>
        <w:rPr>
          <w:rFonts w:hint="eastAsia" w:ascii="微软雅黑" w:hAnsi="微软雅黑" w:eastAsia="微软雅黑" w:cs="微软雅黑"/>
          <w:b/>
          <w:bCs/>
          <w:color w:val="FF0000"/>
          <w:sz w:val="21"/>
          <w:szCs w:val="21"/>
          <w:highlight w:val="cyan"/>
        </w:rPr>
      </w:pPr>
      <w:r>
        <w:rPr>
          <w:rFonts w:hint="eastAsia" w:ascii="微软雅黑" w:hAnsi="微软雅黑" w:eastAsia="微软雅黑" w:cs="微软雅黑"/>
          <w:b w:val="0"/>
          <w:bCs w:val="0"/>
          <w:color w:val="FF0000"/>
          <w:sz w:val="21"/>
          <w:szCs w:val="21"/>
          <w:highlight w:val="none"/>
          <w:lang w:val="en-US" w:eastAsia="zh-CN"/>
        </w:rPr>
        <w:t xml:space="preserve">(4) </w:t>
      </w:r>
      <w:r>
        <w:rPr>
          <w:rFonts w:hint="eastAsia" w:ascii="微软雅黑" w:hAnsi="微软雅黑" w:eastAsia="微软雅黑" w:cs="微软雅黑"/>
          <w:b w:val="0"/>
          <w:bCs w:val="0"/>
          <w:color w:val="FF0000"/>
          <w:sz w:val="21"/>
          <w:szCs w:val="21"/>
          <w:highlight w:val="none"/>
        </w:rPr>
        <w:t>考试视频全部提交后，请考生务必确认上传状态，不要退出小艺帮</w:t>
      </w:r>
      <w:r>
        <w:rPr>
          <w:rFonts w:hint="eastAsia" w:ascii="微软雅黑" w:hAnsi="微软雅黑" w:eastAsia="微软雅黑" w:cs="微软雅黑"/>
          <w:b w:val="0"/>
          <w:bCs w:val="0"/>
          <w:color w:val="FF0000"/>
          <w:sz w:val="21"/>
          <w:szCs w:val="21"/>
          <w:highlight w:val="none"/>
          <w:lang w:val="en-US" w:eastAsia="zh-CN"/>
        </w:rPr>
        <w:t>助手</w:t>
      </w:r>
      <w:r>
        <w:rPr>
          <w:rFonts w:hint="eastAsia" w:ascii="微软雅黑" w:hAnsi="微软雅黑" w:eastAsia="微软雅黑" w:cs="微软雅黑"/>
          <w:b w:val="0"/>
          <w:bCs w:val="0"/>
          <w:color w:val="FF0000"/>
          <w:sz w:val="21"/>
          <w:szCs w:val="21"/>
          <w:highlight w:val="none"/>
        </w:rPr>
        <w:t>APP。如果视频上传失败，</w:t>
      </w:r>
      <w:r>
        <w:rPr>
          <w:rFonts w:hint="eastAsia" w:ascii="微软雅黑" w:hAnsi="微软雅黑" w:eastAsia="微软雅黑" w:cs="微软雅黑"/>
          <w:b w:val="0"/>
          <w:bCs w:val="0"/>
          <w:color w:val="FF0000"/>
          <w:sz w:val="21"/>
          <w:szCs w:val="21"/>
          <w:highlight w:val="none"/>
          <w:lang w:val="en-US" w:eastAsia="zh-CN"/>
        </w:rPr>
        <w:t>APP页面会显示</w:t>
      </w:r>
      <w:r>
        <w:rPr>
          <w:rFonts w:hint="eastAsia" w:ascii="微软雅黑" w:hAnsi="微软雅黑" w:eastAsia="微软雅黑" w:cs="微软雅黑"/>
          <w:b w:val="0"/>
          <w:bCs w:val="0"/>
          <w:color w:val="FF0000"/>
          <w:sz w:val="21"/>
          <w:szCs w:val="21"/>
          <w:highlight w:val="none"/>
        </w:rPr>
        <w:t>【</w:t>
      </w:r>
      <w:r>
        <w:rPr>
          <w:rFonts w:hint="eastAsia" w:ascii="微软雅黑" w:hAnsi="微软雅黑" w:eastAsia="微软雅黑" w:cs="微软雅黑"/>
          <w:b w:val="0"/>
          <w:bCs w:val="0"/>
          <w:color w:val="FF0000"/>
          <w:sz w:val="21"/>
          <w:szCs w:val="21"/>
          <w:highlight w:val="none"/>
          <w:lang w:val="en-US" w:eastAsia="zh-CN"/>
        </w:rPr>
        <w:t>您有视频未提交成功！</w:t>
      </w:r>
      <w:r>
        <w:rPr>
          <w:rFonts w:hint="eastAsia" w:ascii="微软雅黑" w:hAnsi="微软雅黑" w:eastAsia="微软雅黑" w:cs="微软雅黑"/>
          <w:b w:val="0"/>
          <w:bCs w:val="0"/>
          <w:color w:val="FF0000"/>
          <w:sz w:val="21"/>
          <w:szCs w:val="21"/>
          <w:highlight w:val="none"/>
        </w:rPr>
        <w:t>】，请</w:t>
      </w:r>
      <w:r>
        <w:rPr>
          <w:rFonts w:hint="eastAsia" w:ascii="微软雅黑" w:hAnsi="微软雅黑" w:eastAsia="微软雅黑" w:cs="微软雅黑"/>
          <w:b w:val="0"/>
          <w:bCs w:val="0"/>
          <w:color w:val="FF0000"/>
          <w:sz w:val="21"/>
          <w:szCs w:val="21"/>
          <w:highlight w:val="none"/>
          <w:lang w:val="en-US" w:eastAsia="zh-CN"/>
        </w:rPr>
        <w:t>点击进去重新提交，</w:t>
      </w:r>
      <w:r>
        <w:rPr>
          <w:rFonts w:hint="eastAsia" w:ascii="微软雅黑" w:hAnsi="微软雅黑" w:eastAsia="微软雅黑" w:cs="微软雅黑"/>
          <w:b w:val="0"/>
          <w:bCs w:val="0"/>
          <w:color w:val="FF0000"/>
          <w:sz w:val="21"/>
          <w:szCs w:val="21"/>
          <w:highlight w:val="none"/>
        </w:rPr>
        <w:t>您可以切换 Wi-Fi 和 4G 网络进行尝试。</w:t>
      </w:r>
    </w:p>
    <w:p>
      <w:pPr>
        <w:pStyle w:val="22"/>
        <w:snapToGrid w:val="0"/>
        <w:ind w:left="0" w:leftChars="0" w:firstLine="420" w:firstLineChars="0"/>
        <w:rPr>
          <w:rFonts w:hint="eastAsia" w:ascii="微软雅黑" w:hAnsi="微软雅黑" w:eastAsia="微软雅黑" w:cs="微软雅黑"/>
          <w:b/>
          <w:bCs/>
          <w:color w:val="FF0000"/>
          <w:sz w:val="21"/>
          <w:szCs w:val="21"/>
          <w:highlight w:val="cyan"/>
        </w:rPr>
      </w:pPr>
      <w:r>
        <w:drawing>
          <wp:anchor distT="0" distB="0" distL="114300" distR="114300" simplePos="0" relativeHeight="251663360" behindDoc="0" locked="0" layoutInCell="1" allowOverlap="1">
            <wp:simplePos x="0" y="0"/>
            <wp:positionH relativeFrom="column">
              <wp:posOffset>1559560</wp:posOffset>
            </wp:positionH>
            <wp:positionV relativeFrom="paragraph">
              <wp:posOffset>106680</wp:posOffset>
            </wp:positionV>
            <wp:extent cx="1553210" cy="2757805"/>
            <wp:effectExtent l="9525" t="9525" r="22225" b="21590"/>
            <wp:wrapNone/>
            <wp:docPr id="34" name="图片 4" descr="C:\Users\Will Feng\Desktop\双机位面试\9FFF8C5B0414F64A8E8C303B39275F12.jpg9FFF8C5B0414F64A8E8C303B39275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descr="C:\Users\Will Feng\Desktop\双机位面试\9FFF8C5B0414F64A8E8C303B39275F12.jpg9FFF8C5B0414F64A8E8C303B39275F12"/>
                    <pic:cNvPicPr>
                      <a:picLocks noChangeAspect="1"/>
                    </pic:cNvPicPr>
                  </pic:nvPicPr>
                  <pic:blipFill>
                    <a:blip r:embed="rId70"/>
                    <a:srcRect t="4234"/>
                    <a:stretch>
                      <a:fillRect/>
                    </a:stretch>
                  </pic:blipFill>
                  <pic:spPr>
                    <a:xfrm>
                      <a:off x="0" y="0"/>
                      <a:ext cx="1553210" cy="2757805"/>
                    </a:xfrm>
                    <a:prstGeom prst="rect">
                      <a:avLst/>
                    </a:prstGeom>
                    <a:noFill/>
                    <a:ln w="9525">
                      <a:solidFill>
                        <a:schemeClr val="tx1"/>
                      </a:solidFill>
                    </a:ln>
                  </pic:spPr>
                </pic:pic>
              </a:graphicData>
            </a:graphic>
          </wp:anchor>
        </w:drawing>
      </w:r>
      <w:r>
        <w:drawing>
          <wp:anchor distT="0" distB="0" distL="114300" distR="114300" simplePos="0" relativeHeight="251662336" behindDoc="0" locked="0" layoutInCell="1" allowOverlap="1">
            <wp:simplePos x="0" y="0"/>
            <wp:positionH relativeFrom="column">
              <wp:posOffset>3150870</wp:posOffset>
            </wp:positionH>
            <wp:positionV relativeFrom="paragraph">
              <wp:posOffset>123825</wp:posOffset>
            </wp:positionV>
            <wp:extent cx="1552575" cy="2742565"/>
            <wp:effectExtent l="9525" t="9525" r="22860" b="21590"/>
            <wp:wrapNone/>
            <wp:docPr id="35" name="图片 5" descr="C:\Users\Will Feng\Desktop\双机位面试\0EFDAAD19A103850E9631D0BF5CB8925.jpg0EFDAAD19A103850E9631D0BF5CB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C:\Users\Will Feng\Desktop\双机位面试\0EFDAAD19A103850E9631D0BF5CB8925.jpg0EFDAAD19A103850E9631D0BF5CB8925"/>
                    <pic:cNvPicPr>
                      <a:picLocks noChangeAspect="1"/>
                    </pic:cNvPicPr>
                  </pic:nvPicPr>
                  <pic:blipFill>
                    <a:blip r:embed="rId71"/>
                    <a:srcRect t="4256"/>
                    <a:stretch>
                      <a:fillRect/>
                    </a:stretch>
                  </pic:blipFill>
                  <pic:spPr>
                    <a:xfrm>
                      <a:off x="0" y="0"/>
                      <a:ext cx="1552575" cy="2742565"/>
                    </a:xfrm>
                    <a:prstGeom prst="rect">
                      <a:avLst/>
                    </a:prstGeom>
                    <a:noFill/>
                    <a:ln w="9525">
                      <a:solidFill>
                        <a:schemeClr val="tx1"/>
                      </a:solidFill>
                    </a:ln>
                  </pic:spPr>
                </pic:pic>
              </a:graphicData>
            </a:graphic>
          </wp:anchor>
        </w:drawing>
      </w:r>
    </w:p>
    <w:p>
      <w:pPr>
        <w:pStyle w:val="22"/>
        <w:snapToGrid w:val="0"/>
        <w:ind w:left="0" w:leftChars="0" w:firstLine="420" w:firstLineChars="0"/>
        <w:rPr>
          <w:rFonts w:hint="eastAsia" w:ascii="微软雅黑" w:hAnsi="微软雅黑" w:eastAsia="微软雅黑" w:cs="微软雅黑"/>
          <w:b/>
          <w:bCs/>
          <w:color w:val="FF0000"/>
          <w:sz w:val="21"/>
          <w:szCs w:val="21"/>
          <w:highlight w:val="cyan"/>
        </w:rPr>
      </w:pPr>
    </w:p>
    <w:p>
      <w:pPr>
        <w:pStyle w:val="22"/>
        <w:snapToGrid w:val="0"/>
        <w:ind w:left="0" w:leftChars="0" w:firstLine="420" w:firstLineChars="0"/>
        <w:rPr>
          <w:rFonts w:hint="eastAsia" w:ascii="微软雅黑" w:hAnsi="微软雅黑" w:eastAsia="微软雅黑" w:cs="微软雅黑"/>
          <w:b/>
          <w:bCs/>
          <w:color w:val="FF0000"/>
          <w:sz w:val="21"/>
          <w:szCs w:val="21"/>
          <w:highlight w:val="cyan"/>
        </w:rPr>
      </w:pPr>
    </w:p>
    <w:p>
      <w:pPr>
        <w:pStyle w:val="22"/>
        <w:snapToGrid w:val="0"/>
        <w:ind w:left="0" w:leftChars="0" w:firstLine="420" w:firstLineChars="0"/>
        <w:rPr>
          <w:rFonts w:hint="eastAsia" w:ascii="微软雅黑" w:hAnsi="微软雅黑" w:eastAsia="微软雅黑" w:cs="微软雅黑"/>
          <w:b/>
          <w:bCs/>
          <w:color w:val="FF0000"/>
          <w:sz w:val="21"/>
          <w:szCs w:val="21"/>
          <w:highlight w:val="cyan"/>
        </w:rPr>
      </w:pPr>
    </w:p>
    <w:p>
      <w:pPr>
        <w:pStyle w:val="22"/>
        <w:snapToGrid w:val="0"/>
        <w:ind w:left="0" w:leftChars="0" w:firstLine="420" w:firstLineChars="0"/>
        <w:rPr>
          <w:rFonts w:hint="eastAsia" w:ascii="微软雅黑" w:hAnsi="微软雅黑" w:eastAsia="微软雅黑" w:cs="微软雅黑"/>
          <w:b/>
          <w:bCs/>
          <w:color w:val="FF0000"/>
          <w:sz w:val="21"/>
          <w:szCs w:val="21"/>
          <w:highlight w:val="cyan"/>
        </w:rPr>
      </w:pPr>
    </w:p>
    <w:p>
      <w:pPr>
        <w:pStyle w:val="22"/>
        <w:snapToGrid w:val="0"/>
        <w:ind w:left="0" w:leftChars="0" w:firstLine="420" w:firstLineChars="0"/>
        <w:rPr>
          <w:rFonts w:hint="eastAsia" w:ascii="微软雅黑" w:hAnsi="微软雅黑" w:eastAsia="微软雅黑" w:cs="微软雅黑"/>
          <w:b/>
          <w:bCs/>
          <w:color w:val="FF0000"/>
          <w:sz w:val="21"/>
          <w:szCs w:val="21"/>
          <w:highlight w:val="cyan"/>
        </w:rPr>
      </w:pPr>
    </w:p>
    <w:p>
      <w:pPr>
        <w:pStyle w:val="22"/>
        <w:snapToGrid w:val="0"/>
        <w:ind w:left="0" w:leftChars="0" w:firstLine="420" w:firstLineChars="0"/>
        <w:rPr>
          <w:rFonts w:hint="eastAsia" w:ascii="微软雅黑" w:hAnsi="微软雅黑" w:eastAsia="微软雅黑" w:cs="微软雅黑"/>
          <w:b/>
          <w:bCs/>
          <w:color w:val="FF0000"/>
          <w:sz w:val="21"/>
          <w:szCs w:val="21"/>
          <w:highlight w:val="cyan"/>
        </w:rPr>
      </w:pPr>
    </w:p>
    <w:p>
      <w:pPr>
        <w:pStyle w:val="22"/>
        <w:snapToGrid w:val="0"/>
        <w:ind w:left="0" w:leftChars="0" w:firstLine="420" w:firstLineChars="0"/>
        <w:rPr>
          <w:rFonts w:hint="eastAsia" w:ascii="微软雅黑" w:hAnsi="微软雅黑" w:eastAsia="微软雅黑" w:cs="微软雅黑"/>
          <w:b/>
          <w:bCs/>
          <w:color w:val="FF0000"/>
          <w:sz w:val="21"/>
          <w:szCs w:val="21"/>
          <w:highlight w:val="cyan"/>
        </w:rPr>
      </w:pPr>
    </w:p>
    <w:p>
      <w:pPr>
        <w:pStyle w:val="22"/>
        <w:snapToGrid w:val="0"/>
        <w:ind w:left="0" w:leftChars="0" w:firstLine="420" w:firstLineChars="0"/>
        <w:rPr>
          <w:rFonts w:hint="eastAsia" w:ascii="微软雅黑" w:hAnsi="微软雅黑" w:eastAsia="微软雅黑" w:cs="微软雅黑"/>
          <w:b/>
          <w:bCs/>
          <w:color w:val="FF0000"/>
          <w:sz w:val="21"/>
          <w:szCs w:val="21"/>
          <w:highlight w:val="cyan"/>
        </w:rPr>
      </w:pPr>
    </w:p>
    <w:p>
      <w:pPr>
        <w:pStyle w:val="22"/>
        <w:snapToGrid w:val="0"/>
        <w:ind w:left="0" w:leftChars="0" w:firstLine="420" w:firstLineChars="0"/>
        <w:rPr>
          <w:rFonts w:hint="eastAsia" w:ascii="微软雅黑" w:hAnsi="微软雅黑" w:eastAsia="微软雅黑" w:cs="微软雅黑"/>
          <w:b/>
          <w:bCs/>
          <w:color w:val="FF0000"/>
          <w:sz w:val="21"/>
          <w:szCs w:val="21"/>
          <w:highlight w:val="cyan"/>
        </w:rPr>
      </w:pPr>
    </w:p>
    <w:p>
      <w:pPr>
        <w:pStyle w:val="21"/>
        <w:snapToGrid w:val="0"/>
        <w:ind w:left="0" w:leftChars="0" w:firstLine="0" w:firstLineChars="0"/>
        <w:jc w:val="left"/>
        <w:rPr>
          <w:rFonts w:hint="default" w:ascii="微软雅黑" w:hAnsi="微软雅黑" w:eastAsia="微软雅黑" w:cs="冬青黑体简体中文"/>
          <w:color w:val="FF0000"/>
          <w:sz w:val="21"/>
          <w:szCs w:val="21"/>
          <w:highlight w:val="cyan"/>
          <w:lang w:val="en-US" w:eastAsia="zh-CN"/>
        </w:rPr>
      </w:pPr>
    </w:p>
    <w:p>
      <w:pPr>
        <w:pStyle w:val="21"/>
        <w:snapToGrid w:val="0"/>
        <w:ind w:left="0" w:leftChars="0" w:firstLine="0" w:firstLineChars="0"/>
        <w:jc w:val="left"/>
        <w:rPr>
          <w:rFonts w:hint="default" w:ascii="微软雅黑" w:hAnsi="微软雅黑" w:eastAsia="微软雅黑" w:cs="冬青黑体简体中文"/>
          <w:color w:val="FF0000"/>
          <w:sz w:val="21"/>
          <w:szCs w:val="21"/>
          <w:highlight w:val="cyan"/>
          <w:lang w:val="en-US" w:eastAsia="zh-CN"/>
        </w:rPr>
      </w:pPr>
    </w:p>
    <w:p>
      <w:pPr>
        <w:pStyle w:val="21"/>
        <w:snapToGrid w:val="0"/>
        <w:ind w:left="0" w:leftChars="0" w:firstLine="0" w:firstLineChars="0"/>
        <w:jc w:val="left"/>
        <w:rPr>
          <w:rFonts w:hint="default" w:ascii="微软雅黑" w:hAnsi="微软雅黑" w:eastAsia="微软雅黑" w:cs="冬青黑体简体中文"/>
          <w:color w:val="FF0000"/>
          <w:sz w:val="21"/>
          <w:szCs w:val="21"/>
          <w:highlight w:val="cyan"/>
          <w:lang w:val="en-US" w:eastAsia="zh-CN"/>
        </w:rPr>
      </w:pPr>
    </w:p>
    <w:bookmarkEnd w:id="18"/>
    <w:p>
      <w:pPr>
        <w:pStyle w:val="3"/>
        <w:numPr>
          <w:ilvl w:val="0"/>
          <w:numId w:val="1"/>
        </w:numPr>
        <w:snapToGrid w:val="0"/>
        <w:spacing w:before="0" w:after="0" w:line="240" w:lineRule="atLeast"/>
        <w:rPr>
          <w:rFonts w:ascii="微软雅黑" w:hAnsi="微软雅黑" w:eastAsia="微软雅黑"/>
          <w:color w:val="1E73F3"/>
          <w:u w:val="single"/>
        </w:rPr>
      </w:pPr>
      <w:bookmarkStart w:id="26" w:name="_Toc53838004"/>
      <w:bookmarkStart w:id="27" w:name="_Hlk53762029"/>
      <w:bookmarkStart w:id="28" w:name="_Hlk53775099"/>
      <w:r>
        <w:rPr>
          <w:rFonts w:hint="eastAsia" w:ascii="微软雅黑" w:hAnsi="微软雅黑" w:eastAsia="微软雅黑"/>
          <w:color w:val="1E73F3"/>
          <w:u w:val="single"/>
        </w:rPr>
        <w:t>技术咨询</w:t>
      </w:r>
      <w:bookmarkEnd w:id="26"/>
    </w:p>
    <w:p>
      <w:pPr>
        <w:pStyle w:val="22"/>
        <w:snapToGrid w:val="0"/>
        <w:ind w:firstLineChars="0"/>
        <w:rPr>
          <w:rFonts w:hint="eastAsia" w:ascii="微软雅黑" w:hAnsi="微软雅黑" w:eastAsia="微软雅黑"/>
          <w:szCs w:val="21"/>
          <w:lang w:eastAsia="zh-CN"/>
        </w:rPr>
      </w:pPr>
      <w:r>
        <w:rPr>
          <w:rFonts w:hint="eastAsia" w:ascii="微软雅黑" w:hAnsi="微软雅黑" w:eastAsia="微软雅黑"/>
          <w:szCs w:val="21"/>
        </w:rPr>
        <w:t>技术咨询QQ号：800180626</w:t>
      </w:r>
    </w:p>
    <w:p>
      <w:pPr>
        <w:pStyle w:val="22"/>
        <w:snapToGrid w:val="0"/>
        <w:ind w:firstLineChars="0"/>
        <w:rPr>
          <w:rFonts w:hint="default" w:ascii="微软雅黑" w:hAnsi="微软雅黑" w:eastAsia="微软雅黑"/>
          <w:szCs w:val="21"/>
          <w:lang w:val="en-US" w:eastAsia="zh-CN"/>
        </w:rPr>
      </w:pPr>
      <w:r>
        <w:rPr>
          <w:rFonts w:hint="eastAsia" w:ascii="微软雅黑" w:hAnsi="微软雅黑" w:eastAsia="微软雅黑"/>
          <w:szCs w:val="21"/>
          <w:lang w:val="en-US" w:eastAsia="zh-CN"/>
        </w:rPr>
        <w:t>技术咨询微信：关注“小艺帮”微信公众号号</w:t>
      </w:r>
    </w:p>
    <w:p>
      <w:pPr>
        <w:pStyle w:val="22"/>
        <w:snapToGrid w:val="0"/>
        <w:ind w:firstLineChars="0"/>
        <w:rPr>
          <w:rFonts w:hint="eastAsia" w:ascii="微软雅黑" w:hAnsi="微软雅黑" w:eastAsia="微软雅黑"/>
          <w:szCs w:val="21"/>
        </w:rPr>
      </w:pPr>
      <w:r>
        <w:rPr>
          <w:rFonts w:hint="eastAsia" w:ascii="微软雅黑" w:hAnsi="微软雅黑" w:eastAsia="微软雅黑"/>
          <w:szCs w:val="21"/>
        </w:rPr>
        <w:t>技术咨询电话：4001668807</w:t>
      </w:r>
    </w:p>
    <w:p>
      <w:pPr>
        <w:pStyle w:val="22"/>
        <w:snapToGrid w:val="0"/>
        <w:ind w:firstLineChars="0"/>
        <w:rPr>
          <w:rFonts w:ascii="微软雅黑" w:hAnsi="微软雅黑" w:eastAsia="微软雅黑"/>
          <w:szCs w:val="21"/>
        </w:rPr>
      </w:pPr>
      <w:r>
        <w:rPr>
          <w:rFonts w:hint="eastAsia" w:ascii="微软雅黑" w:hAnsi="微软雅黑" w:eastAsia="微软雅黑"/>
          <w:szCs w:val="21"/>
        </w:rPr>
        <w:t>服务时间：周一到周日，8</w:t>
      </w:r>
      <w:r>
        <w:rPr>
          <w:rFonts w:ascii="微软雅黑" w:hAnsi="微软雅黑" w:eastAsia="微软雅黑"/>
          <w:szCs w:val="21"/>
        </w:rPr>
        <w:t>:00-24:00</w:t>
      </w:r>
      <w:r>
        <w:rPr>
          <w:rFonts w:hint="eastAsia" w:ascii="微软雅黑" w:hAnsi="微软雅黑" w:eastAsia="微软雅黑"/>
          <w:szCs w:val="21"/>
        </w:rPr>
        <w:t>，其他时间的咨询会延迟到当天8</w:t>
      </w:r>
      <w:r>
        <w:rPr>
          <w:rFonts w:ascii="微软雅黑" w:hAnsi="微软雅黑" w:eastAsia="微软雅黑"/>
          <w:szCs w:val="21"/>
        </w:rPr>
        <w:t>:00</w:t>
      </w:r>
      <w:r>
        <w:rPr>
          <w:rFonts w:hint="eastAsia" w:ascii="微软雅黑" w:hAnsi="微软雅黑" w:eastAsia="微软雅黑"/>
          <w:szCs w:val="21"/>
        </w:rPr>
        <w:t>处理，敬请谅解！</w:t>
      </w:r>
    </w:p>
    <w:p>
      <w:pPr>
        <w:pStyle w:val="22"/>
        <w:snapToGrid w:val="0"/>
        <w:ind w:firstLineChars="0"/>
        <w:rPr>
          <w:rFonts w:hint="eastAsia" w:ascii="微软雅黑" w:hAnsi="微软雅黑" w:eastAsia="微软雅黑"/>
          <w:szCs w:val="21"/>
        </w:rPr>
      </w:pPr>
      <w:r>
        <w:rPr>
          <w:rFonts w:hint="eastAsia" w:ascii="微软雅黑" w:hAnsi="微软雅黑" w:eastAsia="微软雅黑"/>
          <w:szCs w:val="21"/>
        </w:rPr>
        <w:t>以上咨询方式</w:t>
      </w:r>
      <w:r>
        <w:rPr>
          <w:rFonts w:hint="eastAsia" w:ascii="微软雅黑" w:hAnsi="微软雅黑" w:eastAsia="微软雅黑"/>
          <w:color w:val="FF0000"/>
          <w:szCs w:val="21"/>
          <w:highlight w:val="none"/>
        </w:rPr>
        <w:t>仅限小艺帮APP</w:t>
      </w:r>
      <w:r>
        <w:rPr>
          <w:rFonts w:hint="eastAsia" w:ascii="微软雅黑" w:hAnsi="微软雅黑" w:eastAsia="微软雅黑"/>
          <w:color w:val="FF0000"/>
          <w:szCs w:val="21"/>
          <w:highlight w:val="none"/>
          <w:lang w:val="en-US" w:eastAsia="zh-CN"/>
        </w:rPr>
        <w:t>和</w:t>
      </w:r>
      <w:r>
        <w:rPr>
          <w:rFonts w:hint="eastAsia" w:ascii="微软雅黑" w:hAnsi="微软雅黑" w:eastAsia="微软雅黑" w:cs="微软雅黑"/>
          <w:color w:val="FF0000"/>
          <w:sz w:val="21"/>
          <w:szCs w:val="21"/>
          <w:highlight w:val="none"/>
        </w:rPr>
        <w:t>小艺帮助手APP</w:t>
      </w:r>
      <w:r>
        <w:rPr>
          <w:rFonts w:hint="eastAsia" w:ascii="微软雅黑" w:hAnsi="微软雅黑" w:eastAsia="微软雅黑"/>
          <w:szCs w:val="21"/>
        </w:rPr>
        <w:t>的系统操作及技术问题咨询。</w:t>
      </w:r>
      <w:bookmarkEnd w:id="5"/>
      <w:bookmarkEnd w:id="27"/>
      <w:bookmarkEnd w:id="28"/>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冬青黑体简体中文">
    <w:altName w:val="黑体"/>
    <w:panose1 w:val="020B0300000000000000"/>
    <w:charset w:val="86"/>
    <w:family w:val="auto"/>
    <w:pitch w:val="default"/>
    <w:sig w:usb0="00000000" w:usb1="00000000" w:usb2="00000016" w:usb3="00000000" w:csb0="00060007" w:csb1="00000000"/>
  </w:font>
  <w:font w:name="苹方-简">
    <w:altName w:val="宋体"/>
    <w:panose1 w:val="020B0400000000000000"/>
    <w:charset w:val="86"/>
    <w:family w:val="auto"/>
    <w:pitch w:val="default"/>
    <w:sig w:usb0="00000000" w:usb1="00000000" w:usb2="00000017" w:usb3="00000000" w:csb0="00040001" w:csb1="00000000"/>
  </w:font>
  <w:font w:name="汉仪书宋二KW">
    <w:altName w:val="宋体"/>
    <w:panose1 w:val="00020600040101010101"/>
    <w:charset w:val="86"/>
    <w:family w:val="auto"/>
    <w:pitch w:val="default"/>
    <w:sig w:usb0="00000000" w:usb1="00000000" w:usb2="00000016"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4B8113"/>
    <w:multiLevelType w:val="multilevel"/>
    <w:tmpl w:val="5E4B8113"/>
    <w:lvl w:ilvl="0" w:tentative="0">
      <w:start w:val="1"/>
      <w:numFmt w:val="decimal"/>
      <w:suff w:val="nothing"/>
      <w:lvlText w:val="%1."/>
      <w:lvlJc w:val="left"/>
    </w:lvl>
    <w:lvl w:ilvl="1" w:tentative="0">
      <w:start w:val="1"/>
      <w:numFmt w:val="decimal"/>
      <w:isLgl/>
      <w:lvlText w:val="%1.%2"/>
      <w:lvlJc w:val="left"/>
      <w:pPr>
        <w:ind w:left="370" w:hanging="370"/>
      </w:pPr>
      <w:rPr>
        <w:rFonts w:hint="default" w:asciiTheme="minorHAnsi" w:hAnsiTheme="minorHAnsi" w:eastAsiaTheme="minorEastAsia"/>
        <w:color w:val="auto"/>
        <w:sz w:val="21"/>
      </w:rPr>
    </w:lvl>
    <w:lvl w:ilvl="2" w:tentative="0">
      <w:start w:val="1"/>
      <w:numFmt w:val="decimal"/>
      <w:isLgl/>
      <w:lvlText w:val="%1.%2.%3"/>
      <w:lvlJc w:val="left"/>
      <w:pPr>
        <w:ind w:left="720" w:hanging="720"/>
      </w:pPr>
      <w:rPr>
        <w:rFonts w:hint="default" w:asciiTheme="minorHAnsi" w:hAnsiTheme="minorHAnsi" w:eastAsiaTheme="minorEastAsia"/>
        <w:color w:val="auto"/>
        <w:sz w:val="21"/>
      </w:rPr>
    </w:lvl>
    <w:lvl w:ilvl="3" w:tentative="0">
      <w:start w:val="1"/>
      <w:numFmt w:val="decimal"/>
      <w:isLgl/>
      <w:lvlText w:val="%1.%2.%3.%4"/>
      <w:lvlJc w:val="left"/>
      <w:pPr>
        <w:ind w:left="720" w:hanging="720"/>
      </w:pPr>
      <w:rPr>
        <w:rFonts w:hint="default" w:asciiTheme="minorHAnsi" w:hAnsiTheme="minorHAnsi" w:eastAsiaTheme="minorEastAsia"/>
        <w:color w:val="auto"/>
        <w:sz w:val="21"/>
      </w:rPr>
    </w:lvl>
    <w:lvl w:ilvl="4" w:tentative="0">
      <w:start w:val="1"/>
      <w:numFmt w:val="decimal"/>
      <w:isLgl/>
      <w:lvlText w:val="%1.%2.%3.%4.%5"/>
      <w:lvlJc w:val="left"/>
      <w:pPr>
        <w:ind w:left="1080" w:hanging="1080"/>
      </w:pPr>
      <w:rPr>
        <w:rFonts w:hint="default" w:asciiTheme="minorHAnsi" w:hAnsiTheme="minorHAnsi" w:eastAsiaTheme="minorEastAsia"/>
        <w:color w:val="auto"/>
        <w:sz w:val="21"/>
      </w:rPr>
    </w:lvl>
    <w:lvl w:ilvl="5" w:tentative="0">
      <w:start w:val="1"/>
      <w:numFmt w:val="decimal"/>
      <w:isLgl/>
      <w:lvlText w:val="%1.%2.%3.%4.%5.%6"/>
      <w:lvlJc w:val="left"/>
      <w:pPr>
        <w:ind w:left="1080" w:hanging="1080"/>
      </w:pPr>
      <w:rPr>
        <w:rFonts w:hint="default" w:asciiTheme="minorHAnsi" w:hAnsiTheme="minorHAnsi" w:eastAsiaTheme="minorEastAsia"/>
        <w:color w:val="auto"/>
        <w:sz w:val="21"/>
      </w:rPr>
    </w:lvl>
    <w:lvl w:ilvl="6" w:tentative="0">
      <w:start w:val="1"/>
      <w:numFmt w:val="decimal"/>
      <w:isLgl/>
      <w:lvlText w:val="%1.%2.%3.%4.%5.%6.%7"/>
      <w:lvlJc w:val="left"/>
      <w:pPr>
        <w:ind w:left="1440" w:hanging="1440"/>
      </w:pPr>
      <w:rPr>
        <w:rFonts w:hint="default" w:asciiTheme="minorHAnsi" w:hAnsiTheme="minorHAnsi" w:eastAsiaTheme="minorEastAsia"/>
        <w:color w:val="auto"/>
        <w:sz w:val="21"/>
      </w:rPr>
    </w:lvl>
    <w:lvl w:ilvl="7" w:tentative="0">
      <w:start w:val="1"/>
      <w:numFmt w:val="decimal"/>
      <w:isLgl/>
      <w:lvlText w:val="%1.%2.%3.%4.%5.%6.%7.%8"/>
      <w:lvlJc w:val="left"/>
      <w:pPr>
        <w:ind w:left="1440" w:hanging="1440"/>
      </w:pPr>
      <w:rPr>
        <w:rFonts w:hint="default" w:asciiTheme="minorHAnsi" w:hAnsiTheme="minorHAnsi" w:eastAsiaTheme="minorEastAsia"/>
        <w:color w:val="auto"/>
        <w:sz w:val="21"/>
      </w:rPr>
    </w:lvl>
    <w:lvl w:ilvl="8" w:tentative="0">
      <w:start w:val="1"/>
      <w:numFmt w:val="decimal"/>
      <w:isLgl/>
      <w:lvlText w:val="%1.%2.%3.%4.%5.%6.%7.%8.%9"/>
      <w:lvlJc w:val="left"/>
      <w:pPr>
        <w:ind w:left="1800" w:hanging="1800"/>
      </w:pPr>
      <w:rPr>
        <w:rFonts w:hint="default" w:asciiTheme="minorHAnsi" w:hAnsiTheme="minorHAnsi" w:eastAsiaTheme="minorEastAsia"/>
        <w:color w:val="auto"/>
        <w:sz w:val="21"/>
      </w:rPr>
    </w:lvl>
  </w:abstractNum>
  <w:abstractNum w:abstractNumId="1">
    <w:nsid w:val="5FE039A6"/>
    <w:multiLevelType w:val="singleLevel"/>
    <w:tmpl w:val="5FE039A6"/>
    <w:lvl w:ilvl="0" w:tentative="0">
      <w:start w:val="6"/>
      <w:numFmt w:val="decimal"/>
      <w:suff w:val="nothing"/>
      <w:lvlText w:val="（%1）"/>
      <w:lvlJc w:val="left"/>
    </w:lvl>
  </w:abstractNum>
  <w:abstractNum w:abstractNumId="2">
    <w:nsid w:val="5FE060D0"/>
    <w:multiLevelType w:val="singleLevel"/>
    <w:tmpl w:val="5FE060D0"/>
    <w:lvl w:ilvl="0" w:tentative="0">
      <w:start w:val="3"/>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g1NmU1ZGM3YjI0YzJhNGM2OTgwODgxMTQ4NmNkMGMifQ=="/>
  </w:docVars>
  <w:rsids>
    <w:rsidRoot w:val="006540F8"/>
    <w:rsid w:val="0004175F"/>
    <w:rsid w:val="00065F9B"/>
    <w:rsid w:val="00123ABE"/>
    <w:rsid w:val="0017703C"/>
    <w:rsid w:val="002153D0"/>
    <w:rsid w:val="002C7597"/>
    <w:rsid w:val="003147D9"/>
    <w:rsid w:val="00340B43"/>
    <w:rsid w:val="003E044F"/>
    <w:rsid w:val="003F21AB"/>
    <w:rsid w:val="003F4EE1"/>
    <w:rsid w:val="00435B5C"/>
    <w:rsid w:val="004425B2"/>
    <w:rsid w:val="004D5484"/>
    <w:rsid w:val="00513D6E"/>
    <w:rsid w:val="00523529"/>
    <w:rsid w:val="005A0BCD"/>
    <w:rsid w:val="005A731A"/>
    <w:rsid w:val="00602D24"/>
    <w:rsid w:val="0063199B"/>
    <w:rsid w:val="006540F8"/>
    <w:rsid w:val="00755DF0"/>
    <w:rsid w:val="00794518"/>
    <w:rsid w:val="0082524E"/>
    <w:rsid w:val="00825322"/>
    <w:rsid w:val="00830C31"/>
    <w:rsid w:val="00831AC0"/>
    <w:rsid w:val="008435F8"/>
    <w:rsid w:val="00865E2F"/>
    <w:rsid w:val="008C233C"/>
    <w:rsid w:val="009A5EDF"/>
    <w:rsid w:val="009E4721"/>
    <w:rsid w:val="00A06278"/>
    <w:rsid w:val="00A659D9"/>
    <w:rsid w:val="00AA1470"/>
    <w:rsid w:val="00B76371"/>
    <w:rsid w:val="00B821C4"/>
    <w:rsid w:val="00B82E2D"/>
    <w:rsid w:val="00BC5C1B"/>
    <w:rsid w:val="00C71E45"/>
    <w:rsid w:val="00C86A0E"/>
    <w:rsid w:val="00D2640B"/>
    <w:rsid w:val="00D268A4"/>
    <w:rsid w:val="00D60841"/>
    <w:rsid w:val="00D8300F"/>
    <w:rsid w:val="00D906AD"/>
    <w:rsid w:val="00DF3761"/>
    <w:rsid w:val="00E16F97"/>
    <w:rsid w:val="00F96DDA"/>
    <w:rsid w:val="00FD2826"/>
    <w:rsid w:val="01317D9A"/>
    <w:rsid w:val="01466A5B"/>
    <w:rsid w:val="015607EB"/>
    <w:rsid w:val="015A35F3"/>
    <w:rsid w:val="018E2A45"/>
    <w:rsid w:val="019C6F2F"/>
    <w:rsid w:val="01B84B15"/>
    <w:rsid w:val="01CA4B72"/>
    <w:rsid w:val="01CB1F77"/>
    <w:rsid w:val="01ED46F0"/>
    <w:rsid w:val="02335FAE"/>
    <w:rsid w:val="024051FE"/>
    <w:rsid w:val="0269386E"/>
    <w:rsid w:val="02756992"/>
    <w:rsid w:val="02AB1225"/>
    <w:rsid w:val="02B90F31"/>
    <w:rsid w:val="02CA53C3"/>
    <w:rsid w:val="02CB163E"/>
    <w:rsid w:val="02F27455"/>
    <w:rsid w:val="02F80B9B"/>
    <w:rsid w:val="03096C4A"/>
    <w:rsid w:val="036E0BA6"/>
    <w:rsid w:val="03865A12"/>
    <w:rsid w:val="03AB596C"/>
    <w:rsid w:val="04035F26"/>
    <w:rsid w:val="0418015A"/>
    <w:rsid w:val="0420673F"/>
    <w:rsid w:val="04232322"/>
    <w:rsid w:val="04235F5F"/>
    <w:rsid w:val="04715B8E"/>
    <w:rsid w:val="049A296F"/>
    <w:rsid w:val="04A35D15"/>
    <w:rsid w:val="04A80194"/>
    <w:rsid w:val="04D21F46"/>
    <w:rsid w:val="04E00980"/>
    <w:rsid w:val="04E36F9B"/>
    <w:rsid w:val="05274652"/>
    <w:rsid w:val="05501416"/>
    <w:rsid w:val="055C360E"/>
    <w:rsid w:val="05696BE7"/>
    <w:rsid w:val="05E9106C"/>
    <w:rsid w:val="061D4B2E"/>
    <w:rsid w:val="063A567D"/>
    <w:rsid w:val="064B4D79"/>
    <w:rsid w:val="065F57B7"/>
    <w:rsid w:val="0662749F"/>
    <w:rsid w:val="06860C78"/>
    <w:rsid w:val="06AC1ECB"/>
    <w:rsid w:val="06C72561"/>
    <w:rsid w:val="06DF1F95"/>
    <w:rsid w:val="06E926AB"/>
    <w:rsid w:val="06E96BF0"/>
    <w:rsid w:val="07690A2E"/>
    <w:rsid w:val="07817A83"/>
    <w:rsid w:val="07892AC0"/>
    <w:rsid w:val="078B209E"/>
    <w:rsid w:val="078D74F0"/>
    <w:rsid w:val="07A64A04"/>
    <w:rsid w:val="07AB4ADC"/>
    <w:rsid w:val="07D70888"/>
    <w:rsid w:val="080D2882"/>
    <w:rsid w:val="08121119"/>
    <w:rsid w:val="08591F69"/>
    <w:rsid w:val="087E5816"/>
    <w:rsid w:val="088B348B"/>
    <w:rsid w:val="08907643"/>
    <w:rsid w:val="089166C4"/>
    <w:rsid w:val="08A2799E"/>
    <w:rsid w:val="08B15502"/>
    <w:rsid w:val="08BA25BA"/>
    <w:rsid w:val="08F46A16"/>
    <w:rsid w:val="090E5053"/>
    <w:rsid w:val="09216DBF"/>
    <w:rsid w:val="093A20EA"/>
    <w:rsid w:val="095B4827"/>
    <w:rsid w:val="096B1B3E"/>
    <w:rsid w:val="09972674"/>
    <w:rsid w:val="09BB6634"/>
    <w:rsid w:val="09E10630"/>
    <w:rsid w:val="0A0A1357"/>
    <w:rsid w:val="0A154F7C"/>
    <w:rsid w:val="0A186AA6"/>
    <w:rsid w:val="0A551AB3"/>
    <w:rsid w:val="0A7B108B"/>
    <w:rsid w:val="0AF4013E"/>
    <w:rsid w:val="0AFD7BED"/>
    <w:rsid w:val="0B0F0354"/>
    <w:rsid w:val="0B1A2795"/>
    <w:rsid w:val="0B3D0E1A"/>
    <w:rsid w:val="0B5A2FDB"/>
    <w:rsid w:val="0B5A362B"/>
    <w:rsid w:val="0BB50D31"/>
    <w:rsid w:val="0BC5302F"/>
    <w:rsid w:val="0BCC6584"/>
    <w:rsid w:val="0BD713E1"/>
    <w:rsid w:val="0BEB72DB"/>
    <w:rsid w:val="0BF715B8"/>
    <w:rsid w:val="0C057E19"/>
    <w:rsid w:val="0C077EF7"/>
    <w:rsid w:val="0C277D7E"/>
    <w:rsid w:val="0C2F4C89"/>
    <w:rsid w:val="0C421DB2"/>
    <w:rsid w:val="0C4B6DB3"/>
    <w:rsid w:val="0C7C7D54"/>
    <w:rsid w:val="0C8A1976"/>
    <w:rsid w:val="0C9D0ACA"/>
    <w:rsid w:val="0CBF0514"/>
    <w:rsid w:val="0CE80C16"/>
    <w:rsid w:val="0CE91D49"/>
    <w:rsid w:val="0CF6422C"/>
    <w:rsid w:val="0CF92662"/>
    <w:rsid w:val="0CFC3FA3"/>
    <w:rsid w:val="0D00638B"/>
    <w:rsid w:val="0D1428E0"/>
    <w:rsid w:val="0D255DB0"/>
    <w:rsid w:val="0D825F70"/>
    <w:rsid w:val="0DDFFDE6"/>
    <w:rsid w:val="0DF90AF8"/>
    <w:rsid w:val="0E007238"/>
    <w:rsid w:val="0E007FF0"/>
    <w:rsid w:val="0E68159D"/>
    <w:rsid w:val="0E797CF2"/>
    <w:rsid w:val="0E7C3059"/>
    <w:rsid w:val="0E8776BD"/>
    <w:rsid w:val="0E8C3C0E"/>
    <w:rsid w:val="0EAF2420"/>
    <w:rsid w:val="0EBA66DF"/>
    <w:rsid w:val="0EC43BDD"/>
    <w:rsid w:val="0EDF77DD"/>
    <w:rsid w:val="0EEF2B5A"/>
    <w:rsid w:val="0F2324E7"/>
    <w:rsid w:val="0F384A4C"/>
    <w:rsid w:val="0F61646D"/>
    <w:rsid w:val="0F6326E7"/>
    <w:rsid w:val="0F765CFB"/>
    <w:rsid w:val="0F7B4305"/>
    <w:rsid w:val="0F970095"/>
    <w:rsid w:val="0FA540C5"/>
    <w:rsid w:val="0FDC7604"/>
    <w:rsid w:val="0FDD02E5"/>
    <w:rsid w:val="0FEC21E1"/>
    <w:rsid w:val="0FF24343"/>
    <w:rsid w:val="101E181A"/>
    <w:rsid w:val="101F29A1"/>
    <w:rsid w:val="10285F4E"/>
    <w:rsid w:val="1079469C"/>
    <w:rsid w:val="10A17083"/>
    <w:rsid w:val="10CA75B3"/>
    <w:rsid w:val="10EE79BF"/>
    <w:rsid w:val="1108601B"/>
    <w:rsid w:val="110B7811"/>
    <w:rsid w:val="11B668CD"/>
    <w:rsid w:val="12006D4F"/>
    <w:rsid w:val="120D116A"/>
    <w:rsid w:val="121637BA"/>
    <w:rsid w:val="12165D69"/>
    <w:rsid w:val="124A4EF6"/>
    <w:rsid w:val="1258415A"/>
    <w:rsid w:val="127C62E3"/>
    <w:rsid w:val="1290106F"/>
    <w:rsid w:val="12A12AD5"/>
    <w:rsid w:val="12B41234"/>
    <w:rsid w:val="12C15495"/>
    <w:rsid w:val="12C85F19"/>
    <w:rsid w:val="12CB6337"/>
    <w:rsid w:val="12F84548"/>
    <w:rsid w:val="13331321"/>
    <w:rsid w:val="133C5B8E"/>
    <w:rsid w:val="13525CFA"/>
    <w:rsid w:val="1352723C"/>
    <w:rsid w:val="138E5A42"/>
    <w:rsid w:val="13B1057D"/>
    <w:rsid w:val="13BC41BF"/>
    <w:rsid w:val="13C57D47"/>
    <w:rsid w:val="13D20BDD"/>
    <w:rsid w:val="140228D0"/>
    <w:rsid w:val="142C2DA2"/>
    <w:rsid w:val="1439498B"/>
    <w:rsid w:val="14396158"/>
    <w:rsid w:val="1457788F"/>
    <w:rsid w:val="147C11DD"/>
    <w:rsid w:val="14A94BB9"/>
    <w:rsid w:val="14AA3DEB"/>
    <w:rsid w:val="14EC4FFD"/>
    <w:rsid w:val="14FF77F9"/>
    <w:rsid w:val="15302A7F"/>
    <w:rsid w:val="15303160"/>
    <w:rsid w:val="15496753"/>
    <w:rsid w:val="15681885"/>
    <w:rsid w:val="1599736E"/>
    <w:rsid w:val="15D618A1"/>
    <w:rsid w:val="15D71316"/>
    <w:rsid w:val="15E70DF8"/>
    <w:rsid w:val="15E9255A"/>
    <w:rsid w:val="15F42D83"/>
    <w:rsid w:val="160324BB"/>
    <w:rsid w:val="161C3338"/>
    <w:rsid w:val="162C52C5"/>
    <w:rsid w:val="163D2069"/>
    <w:rsid w:val="166969E3"/>
    <w:rsid w:val="16746F68"/>
    <w:rsid w:val="169842A6"/>
    <w:rsid w:val="169C5EBC"/>
    <w:rsid w:val="16DD6460"/>
    <w:rsid w:val="16EE729F"/>
    <w:rsid w:val="16FEB36E"/>
    <w:rsid w:val="16FF0F1A"/>
    <w:rsid w:val="17250426"/>
    <w:rsid w:val="174A12CD"/>
    <w:rsid w:val="17986CDA"/>
    <w:rsid w:val="17AA141C"/>
    <w:rsid w:val="17AF7B8B"/>
    <w:rsid w:val="17CB0A1F"/>
    <w:rsid w:val="17D8042E"/>
    <w:rsid w:val="17EC4A61"/>
    <w:rsid w:val="17FF5EBE"/>
    <w:rsid w:val="17FF7C04"/>
    <w:rsid w:val="18132C60"/>
    <w:rsid w:val="18300D72"/>
    <w:rsid w:val="18351C95"/>
    <w:rsid w:val="18364A27"/>
    <w:rsid w:val="186E71C2"/>
    <w:rsid w:val="187A7287"/>
    <w:rsid w:val="18D16CD6"/>
    <w:rsid w:val="18DD72B0"/>
    <w:rsid w:val="18DE2BAE"/>
    <w:rsid w:val="18EC2C6F"/>
    <w:rsid w:val="18F1592B"/>
    <w:rsid w:val="18F73AD2"/>
    <w:rsid w:val="19434291"/>
    <w:rsid w:val="197058B6"/>
    <w:rsid w:val="197D037E"/>
    <w:rsid w:val="1983636B"/>
    <w:rsid w:val="198C04AC"/>
    <w:rsid w:val="1992150D"/>
    <w:rsid w:val="19965465"/>
    <w:rsid w:val="19A56356"/>
    <w:rsid w:val="1A1F59E2"/>
    <w:rsid w:val="1A250592"/>
    <w:rsid w:val="1A49CBD5"/>
    <w:rsid w:val="1A6A3E68"/>
    <w:rsid w:val="1AA85583"/>
    <w:rsid w:val="1AB72F1E"/>
    <w:rsid w:val="1ABB5D22"/>
    <w:rsid w:val="1ACD502B"/>
    <w:rsid w:val="1ADE475D"/>
    <w:rsid w:val="1AE65B1A"/>
    <w:rsid w:val="1AFC7D50"/>
    <w:rsid w:val="1B035B56"/>
    <w:rsid w:val="1B384D3B"/>
    <w:rsid w:val="1B43564A"/>
    <w:rsid w:val="1B504994"/>
    <w:rsid w:val="1B5B4285"/>
    <w:rsid w:val="1B6820B5"/>
    <w:rsid w:val="1B7F74FF"/>
    <w:rsid w:val="1B9E113F"/>
    <w:rsid w:val="1BDB7C91"/>
    <w:rsid w:val="1BE65879"/>
    <w:rsid w:val="1C613A0B"/>
    <w:rsid w:val="1C8829A8"/>
    <w:rsid w:val="1CB24571"/>
    <w:rsid w:val="1CB5104B"/>
    <w:rsid w:val="1CD55F5F"/>
    <w:rsid w:val="1CDC61C3"/>
    <w:rsid w:val="1CF72915"/>
    <w:rsid w:val="1CF9512B"/>
    <w:rsid w:val="1D0B6523"/>
    <w:rsid w:val="1D135475"/>
    <w:rsid w:val="1D1E0402"/>
    <w:rsid w:val="1D2B2C64"/>
    <w:rsid w:val="1D411DE8"/>
    <w:rsid w:val="1D6761B9"/>
    <w:rsid w:val="1D6D0725"/>
    <w:rsid w:val="1D6E3BA5"/>
    <w:rsid w:val="1DA92EE6"/>
    <w:rsid w:val="1DA9F7BB"/>
    <w:rsid w:val="1DEA4FBE"/>
    <w:rsid w:val="1DF24722"/>
    <w:rsid w:val="1DF61375"/>
    <w:rsid w:val="1DFF155F"/>
    <w:rsid w:val="1E1470A5"/>
    <w:rsid w:val="1E2C5C75"/>
    <w:rsid w:val="1E631F22"/>
    <w:rsid w:val="1E6F3B9D"/>
    <w:rsid w:val="1EEE6D23"/>
    <w:rsid w:val="1EFF5F52"/>
    <w:rsid w:val="1F265FB4"/>
    <w:rsid w:val="1F390665"/>
    <w:rsid w:val="1F3E7D77"/>
    <w:rsid w:val="1F943DD8"/>
    <w:rsid w:val="1FBE5B26"/>
    <w:rsid w:val="1FCA5BA0"/>
    <w:rsid w:val="1FD44CE7"/>
    <w:rsid w:val="1FDCFA9C"/>
    <w:rsid w:val="1FE10D16"/>
    <w:rsid w:val="1FF25A0B"/>
    <w:rsid w:val="1FF534FE"/>
    <w:rsid w:val="1FF9CD7E"/>
    <w:rsid w:val="1FFB17B9"/>
    <w:rsid w:val="1FFB43F7"/>
    <w:rsid w:val="1FFF0A9E"/>
    <w:rsid w:val="203E5D5D"/>
    <w:rsid w:val="204B2484"/>
    <w:rsid w:val="205F2778"/>
    <w:rsid w:val="207C2B82"/>
    <w:rsid w:val="209E02EA"/>
    <w:rsid w:val="20A11D0A"/>
    <w:rsid w:val="20AC0A67"/>
    <w:rsid w:val="20AE5EC0"/>
    <w:rsid w:val="20B96DC7"/>
    <w:rsid w:val="212719C6"/>
    <w:rsid w:val="21664824"/>
    <w:rsid w:val="21691EE4"/>
    <w:rsid w:val="21837045"/>
    <w:rsid w:val="21B54798"/>
    <w:rsid w:val="21B94D26"/>
    <w:rsid w:val="21F65A30"/>
    <w:rsid w:val="21FB6D27"/>
    <w:rsid w:val="21FDE8AA"/>
    <w:rsid w:val="22011978"/>
    <w:rsid w:val="220212C6"/>
    <w:rsid w:val="221B37AC"/>
    <w:rsid w:val="22307D6F"/>
    <w:rsid w:val="227808E3"/>
    <w:rsid w:val="22B53F04"/>
    <w:rsid w:val="22D509A9"/>
    <w:rsid w:val="22E11121"/>
    <w:rsid w:val="22F26048"/>
    <w:rsid w:val="23285E9F"/>
    <w:rsid w:val="236712FB"/>
    <w:rsid w:val="237B7BF2"/>
    <w:rsid w:val="23855542"/>
    <w:rsid w:val="238E5D65"/>
    <w:rsid w:val="23A93C82"/>
    <w:rsid w:val="23CA4A5A"/>
    <w:rsid w:val="23D41D7D"/>
    <w:rsid w:val="23E54AB7"/>
    <w:rsid w:val="23EB7FF4"/>
    <w:rsid w:val="23EE1839"/>
    <w:rsid w:val="23F6565F"/>
    <w:rsid w:val="2420503F"/>
    <w:rsid w:val="24210E42"/>
    <w:rsid w:val="245916A5"/>
    <w:rsid w:val="24657390"/>
    <w:rsid w:val="246F661D"/>
    <w:rsid w:val="247857B2"/>
    <w:rsid w:val="24A2497C"/>
    <w:rsid w:val="24A62620"/>
    <w:rsid w:val="24B63CF3"/>
    <w:rsid w:val="24CD803D"/>
    <w:rsid w:val="24D36C5F"/>
    <w:rsid w:val="2503780B"/>
    <w:rsid w:val="250811DA"/>
    <w:rsid w:val="2520305C"/>
    <w:rsid w:val="252C1C2B"/>
    <w:rsid w:val="252D4270"/>
    <w:rsid w:val="2558362F"/>
    <w:rsid w:val="255B60A3"/>
    <w:rsid w:val="25716928"/>
    <w:rsid w:val="25976C05"/>
    <w:rsid w:val="25AF414E"/>
    <w:rsid w:val="263701F8"/>
    <w:rsid w:val="2641274C"/>
    <w:rsid w:val="264C4AC1"/>
    <w:rsid w:val="268907C4"/>
    <w:rsid w:val="269F6273"/>
    <w:rsid w:val="26AC6B06"/>
    <w:rsid w:val="26C30E44"/>
    <w:rsid w:val="26D77BD9"/>
    <w:rsid w:val="270114EC"/>
    <w:rsid w:val="270F18C6"/>
    <w:rsid w:val="272710A1"/>
    <w:rsid w:val="273FF37B"/>
    <w:rsid w:val="27436DD2"/>
    <w:rsid w:val="274E2130"/>
    <w:rsid w:val="276A7A9B"/>
    <w:rsid w:val="27747BAC"/>
    <w:rsid w:val="278A0DE2"/>
    <w:rsid w:val="278F71D0"/>
    <w:rsid w:val="27957A42"/>
    <w:rsid w:val="27AE1455"/>
    <w:rsid w:val="27BB6F8F"/>
    <w:rsid w:val="27BEECD3"/>
    <w:rsid w:val="27DA76B7"/>
    <w:rsid w:val="27F10381"/>
    <w:rsid w:val="28136747"/>
    <w:rsid w:val="28370353"/>
    <w:rsid w:val="287C2D28"/>
    <w:rsid w:val="28B51EA6"/>
    <w:rsid w:val="28C5433D"/>
    <w:rsid w:val="29170018"/>
    <w:rsid w:val="2959405A"/>
    <w:rsid w:val="295E2F13"/>
    <w:rsid w:val="29610F55"/>
    <w:rsid w:val="29632B75"/>
    <w:rsid w:val="296B6386"/>
    <w:rsid w:val="296D4DC0"/>
    <w:rsid w:val="296E24CB"/>
    <w:rsid w:val="298F02B4"/>
    <w:rsid w:val="29B94DA2"/>
    <w:rsid w:val="29CB4FE3"/>
    <w:rsid w:val="2A1650B8"/>
    <w:rsid w:val="2A3D1AB1"/>
    <w:rsid w:val="2A471C65"/>
    <w:rsid w:val="2A47582C"/>
    <w:rsid w:val="2A72401F"/>
    <w:rsid w:val="2A794D0B"/>
    <w:rsid w:val="2AB201F6"/>
    <w:rsid w:val="2ACC686A"/>
    <w:rsid w:val="2AFF29FB"/>
    <w:rsid w:val="2B111ED6"/>
    <w:rsid w:val="2B2714B0"/>
    <w:rsid w:val="2B315F1D"/>
    <w:rsid w:val="2B452F42"/>
    <w:rsid w:val="2B596BC2"/>
    <w:rsid w:val="2B6562CA"/>
    <w:rsid w:val="2B9106B8"/>
    <w:rsid w:val="2B9C1C62"/>
    <w:rsid w:val="2BB60EE7"/>
    <w:rsid w:val="2BC26F3B"/>
    <w:rsid w:val="2BE109FA"/>
    <w:rsid w:val="2BE73C34"/>
    <w:rsid w:val="2BFF6266"/>
    <w:rsid w:val="2C275886"/>
    <w:rsid w:val="2CBC7874"/>
    <w:rsid w:val="2D0017A0"/>
    <w:rsid w:val="2D6757CA"/>
    <w:rsid w:val="2D8A2C3C"/>
    <w:rsid w:val="2D942DCA"/>
    <w:rsid w:val="2D960E97"/>
    <w:rsid w:val="2DB8792E"/>
    <w:rsid w:val="2DBFBAAE"/>
    <w:rsid w:val="2DF554F9"/>
    <w:rsid w:val="2E0B3E49"/>
    <w:rsid w:val="2E2514B9"/>
    <w:rsid w:val="2E35560F"/>
    <w:rsid w:val="2E3F0A1A"/>
    <w:rsid w:val="2E4F4256"/>
    <w:rsid w:val="2E552C00"/>
    <w:rsid w:val="2E62693C"/>
    <w:rsid w:val="2E793332"/>
    <w:rsid w:val="2E8706CB"/>
    <w:rsid w:val="2E9E65F1"/>
    <w:rsid w:val="2EED35FC"/>
    <w:rsid w:val="2EFE2F4B"/>
    <w:rsid w:val="2F34472E"/>
    <w:rsid w:val="2F857B3C"/>
    <w:rsid w:val="2F8F308A"/>
    <w:rsid w:val="2F9769F6"/>
    <w:rsid w:val="2FB67F9C"/>
    <w:rsid w:val="2FCA3FE2"/>
    <w:rsid w:val="2FD12719"/>
    <w:rsid w:val="2FE95E77"/>
    <w:rsid w:val="2FED5181"/>
    <w:rsid w:val="2FF80FA7"/>
    <w:rsid w:val="300336BD"/>
    <w:rsid w:val="30053992"/>
    <w:rsid w:val="303358F9"/>
    <w:rsid w:val="304F6743"/>
    <w:rsid w:val="308A26D5"/>
    <w:rsid w:val="30AD7BD8"/>
    <w:rsid w:val="30B064E4"/>
    <w:rsid w:val="30CB4A97"/>
    <w:rsid w:val="30EB5073"/>
    <w:rsid w:val="30EE53FD"/>
    <w:rsid w:val="310D270B"/>
    <w:rsid w:val="310E0E7D"/>
    <w:rsid w:val="311C57FE"/>
    <w:rsid w:val="314363E4"/>
    <w:rsid w:val="31853088"/>
    <w:rsid w:val="31912535"/>
    <w:rsid w:val="31E64584"/>
    <w:rsid w:val="321FEB41"/>
    <w:rsid w:val="3226108E"/>
    <w:rsid w:val="324030AF"/>
    <w:rsid w:val="324A77E6"/>
    <w:rsid w:val="32632DA8"/>
    <w:rsid w:val="326353F6"/>
    <w:rsid w:val="32AC47BD"/>
    <w:rsid w:val="32CB0397"/>
    <w:rsid w:val="32D23B30"/>
    <w:rsid w:val="33050BE7"/>
    <w:rsid w:val="331103DA"/>
    <w:rsid w:val="333D55D9"/>
    <w:rsid w:val="334A16BF"/>
    <w:rsid w:val="335DFC12"/>
    <w:rsid w:val="336E7492"/>
    <w:rsid w:val="337A444F"/>
    <w:rsid w:val="338F7D1B"/>
    <w:rsid w:val="33A160A0"/>
    <w:rsid w:val="33CC0668"/>
    <w:rsid w:val="33E70739"/>
    <w:rsid w:val="340428AC"/>
    <w:rsid w:val="343901BF"/>
    <w:rsid w:val="349B2B77"/>
    <w:rsid w:val="34A00ED0"/>
    <w:rsid w:val="34AC058F"/>
    <w:rsid w:val="35006C99"/>
    <w:rsid w:val="3525344D"/>
    <w:rsid w:val="353A41F2"/>
    <w:rsid w:val="35577424"/>
    <w:rsid w:val="356E34B3"/>
    <w:rsid w:val="358C48CE"/>
    <w:rsid w:val="359071F0"/>
    <w:rsid w:val="359EEEAB"/>
    <w:rsid w:val="35AD2275"/>
    <w:rsid w:val="35B90542"/>
    <w:rsid w:val="35D03B46"/>
    <w:rsid w:val="35E53825"/>
    <w:rsid w:val="35FA3946"/>
    <w:rsid w:val="36287EBB"/>
    <w:rsid w:val="36774522"/>
    <w:rsid w:val="36846F32"/>
    <w:rsid w:val="36B46593"/>
    <w:rsid w:val="36B47751"/>
    <w:rsid w:val="36B655BA"/>
    <w:rsid w:val="36EB489E"/>
    <w:rsid w:val="36F97278"/>
    <w:rsid w:val="37093200"/>
    <w:rsid w:val="37615E74"/>
    <w:rsid w:val="376509AF"/>
    <w:rsid w:val="37653BDA"/>
    <w:rsid w:val="37880845"/>
    <w:rsid w:val="37D79B33"/>
    <w:rsid w:val="37E7A443"/>
    <w:rsid w:val="37FB449F"/>
    <w:rsid w:val="38302328"/>
    <w:rsid w:val="384A6AB3"/>
    <w:rsid w:val="38551783"/>
    <w:rsid w:val="38811576"/>
    <w:rsid w:val="38847228"/>
    <w:rsid w:val="3893161C"/>
    <w:rsid w:val="389A762F"/>
    <w:rsid w:val="38BE6752"/>
    <w:rsid w:val="38C8246F"/>
    <w:rsid w:val="38C86BAA"/>
    <w:rsid w:val="38D034B9"/>
    <w:rsid w:val="38E6174F"/>
    <w:rsid w:val="393E63CE"/>
    <w:rsid w:val="39544000"/>
    <w:rsid w:val="396438A9"/>
    <w:rsid w:val="39FED38E"/>
    <w:rsid w:val="3A362718"/>
    <w:rsid w:val="3A534048"/>
    <w:rsid w:val="3A605C6C"/>
    <w:rsid w:val="3A6164E1"/>
    <w:rsid w:val="3A7CD741"/>
    <w:rsid w:val="3A90051E"/>
    <w:rsid w:val="3A9D0D3A"/>
    <w:rsid w:val="3AA12154"/>
    <w:rsid w:val="3AB46A46"/>
    <w:rsid w:val="3AEE369B"/>
    <w:rsid w:val="3AFF18DC"/>
    <w:rsid w:val="3B3E68B6"/>
    <w:rsid w:val="3B3F3B9D"/>
    <w:rsid w:val="3B4C07DE"/>
    <w:rsid w:val="3B540636"/>
    <w:rsid w:val="3B5A5AA5"/>
    <w:rsid w:val="3B5F5066"/>
    <w:rsid w:val="3B7FD480"/>
    <w:rsid w:val="3B8A33F7"/>
    <w:rsid w:val="3B940001"/>
    <w:rsid w:val="3BC24A38"/>
    <w:rsid w:val="3BC808EE"/>
    <w:rsid w:val="3BE02763"/>
    <w:rsid w:val="3BF9CFD3"/>
    <w:rsid w:val="3C291BBD"/>
    <w:rsid w:val="3C453DBA"/>
    <w:rsid w:val="3C660125"/>
    <w:rsid w:val="3C9C0579"/>
    <w:rsid w:val="3CB6257D"/>
    <w:rsid w:val="3CB92592"/>
    <w:rsid w:val="3CD35029"/>
    <w:rsid w:val="3CD7ED15"/>
    <w:rsid w:val="3CFFE6CB"/>
    <w:rsid w:val="3D070CF6"/>
    <w:rsid w:val="3D385488"/>
    <w:rsid w:val="3D4B51B3"/>
    <w:rsid w:val="3D4E1509"/>
    <w:rsid w:val="3D9CB1E1"/>
    <w:rsid w:val="3D9D25DE"/>
    <w:rsid w:val="3DE711A5"/>
    <w:rsid w:val="3DF6F99F"/>
    <w:rsid w:val="3E2D3C61"/>
    <w:rsid w:val="3E58769D"/>
    <w:rsid w:val="3E6F3C6B"/>
    <w:rsid w:val="3E7E66D4"/>
    <w:rsid w:val="3EBF7796"/>
    <w:rsid w:val="3EDBF534"/>
    <w:rsid w:val="3EE64886"/>
    <w:rsid w:val="3EE966D9"/>
    <w:rsid w:val="3EFF5A15"/>
    <w:rsid w:val="3F1F4D2E"/>
    <w:rsid w:val="3F36061D"/>
    <w:rsid w:val="3F3821C8"/>
    <w:rsid w:val="3F5A65A2"/>
    <w:rsid w:val="3F5B2DD1"/>
    <w:rsid w:val="3F6FCB06"/>
    <w:rsid w:val="3F704EF8"/>
    <w:rsid w:val="3F798276"/>
    <w:rsid w:val="3F7F1228"/>
    <w:rsid w:val="3F8E50D7"/>
    <w:rsid w:val="3F9F779A"/>
    <w:rsid w:val="3FB7CA5B"/>
    <w:rsid w:val="3FBBD528"/>
    <w:rsid w:val="3FBD79DF"/>
    <w:rsid w:val="3FC003DD"/>
    <w:rsid w:val="3FC42C79"/>
    <w:rsid w:val="3FCF2010"/>
    <w:rsid w:val="3FD83DEF"/>
    <w:rsid w:val="3FDF89F1"/>
    <w:rsid w:val="3FE818D6"/>
    <w:rsid w:val="3FEE4BFA"/>
    <w:rsid w:val="3FEFA9AF"/>
    <w:rsid w:val="3FF9642C"/>
    <w:rsid w:val="3FFA5525"/>
    <w:rsid w:val="3FFAD31D"/>
    <w:rsid w:val="3FFBC409"/>
    <w:rsid w:val="3FFE7FFA"/>
    <w:rsid w:val="3FFFEE84"/>
    <w:rsid w:val="40100561"/>
    <w:rsid w:val="406D67B2"/>
    <w:rsid w:val="409D71F1"/>
    <w:rsid w:val="40C33B52"/>
    <w:rsid w:val="40DA6E6C"/>
    <w:rsid w:val="410A780D"/>
    <w:rsid w:val="41297838"/>
    <w:rsid w:val="412EE928"/>
    <w:rsid w:val="41407E01"/>
    <w:rsid w:val="414B6E30"/>
    <w:rsid w:val="415A59AC"/>
    <w:rsid w:val="418F309E"/>
    <w:rsid w:val="41B97717"/>
    <w:rsid w:val="41DA2B8A"/>
    <w:rsid w:val="41EC2048"/>
    <w:rsid w:val="421063D8"/>
    <w:rsid w:val="421A46B6"/>
    <w:rsid w:val="4236682B"/>
    <w:rsid w:val="423D51A3"/>
    <w:rsid w:val="424C5293"/>
    <w:rsid w:val="426F5E8E"/>
    <w:rsid w:val="428763CF"/>
    <w:rsid w:val="42F35DD9"/>
    <w:rsid w:val="43046B00"/>
    <w:rsid w:val="4326307B"/>
    <w:rsid w:val="43327973"/>
    <w:rsid w:val="43433C41"/>
    <w:rsid w:val="434A6635"/>
    <w:rsid w:val="43540BA1"/>
    <w:rsid w:val="435D1359"/>
    <w:rsid w:val="43C06A88"/>
    <w:rsid w:val="43C7272E"/>
    <w:rsid w:val="44033842"/>
    <w:rsid w:val="440A655F"/>
    <w:rsid w:val="44136A7F"/>
    <w:rsid w:val="44BA6EE2"/>
    <w:rsid w:val="44D95216"/>
    <w:rsid w:val="4509755D"/>
    <w:rsid w:val="456159DF"/>
    <w:rsid w:val="45835E86"/>
    <w:rsid w:val="458A1330"/>
    <w:rsid w:val="45A52054"/>
    <w:rsid w:val="45B56F2B"/>
    <w:rsid w:val="45B779C0"/>
    <w:rsid w:val="45D24A8B"/>
    <w:rsid w:val="45D77041"/>
    <w:rsid w:val="45F97439"/>
    <w:rsid w:val="461D4DF4"/>
    <w:rsid w:val="462D4531"/>
    <w:rsid w:val="46394B53"/>
    <w:rsid w:val="469001DD"/>
    <w:rsid w:val="4693279F"/>
    <w:rsid w:val="46AC6668"/>
    <w:rsid w:val="46AD4EE9"/>
    <w:rsid w:val="46BB13D6"/>
    <w:rsid w:val="46E12811"/>
    <w:rsid w:val="46F57B43"/>
    <w:rsid w:val="472F0BE9"/>
    <w:rsid w:val="47803B7A"/>
    <w:rsid w:val="47C43F0B"/>
    <w:rsid w:val="47C466C3"/>
    <w:rsid w:val="47FFE43F"/>
    <w:rsid w:val="481911B8"/>
    <w:rsid w:val="487365DB"/>
    <w:rsid w:val="489C3064"/>
    <w:rsid w:val="48C03ECD"/>
    <w:rsid w:val="48D02DF7"/>
    <w:rsid w:val="48EB55D0"/>
    <w:rsid w:val="490C16B8"/>
    <w:rsid w:val="491F5E6D"/>
    <w:rsid w:val="4953484E"/>
    <w:rsid w:val="49582BBE"/>
    <w:rsid w:val="497261F6"/>
    <w:rsid w:val="49AD4189"/>
    <w:rsid w:val="49C7256D"/>
    <w:rsid w:val="49D00367"/>
    <w:rsid w:val="4A1037C4"/>
    <w:rsid w:val="4A5729D7"/>
    <w:rsid w:val="4A5E7BA9"/>
    <w:rsid w:val="4AA0452D"/>
    <w:rsid w:val="4AF7A050"/>
    <w:rsid w:val="4B042AE0"/>
    <w:rsid w:val="4B230825"/>
    <w:rsid w:val="4B2F7E35"/>
    <w:rsid w:val="4B362D48"/>
    <w:rsid w:val="4B362F0A"/>
    <w:rsid w:val="4B3B2C97"/>
    <w:rsid w:val="4B400895"/>
    <w:rsid w:val="4B41239D"/>
    <w:rsid w:val="4B4C190D"/>
    <w:rsid w:val="4B4F648C"/>
    <w:rsid w:val="4B544FB9"/>
    <w:rsid w:val="4B925C7D"/>
    <w:rsid w:val="4BAE1247"/>
    <w:rsid w:val="4BB974AD"/>
    <w:rsid w:val="4BC2243C"/>
    <w:rsid w:val="4BD558E9"/>
    <w:rsid w:val="4BFB9208"/>
    <w:rsid w:val="4C0D3C66"/>
    <w:rsid w:val="4C425F36"/>
    <w:rsid w:val="4C5244A4"/>
    <w:rsid w:val="4C9602BE"/>
    <w:rsid w:val="4CB6706C"/>
    <w:rsid w:val="4CD90A5A"/>
    <w:rsid w:val="4D0504DE"/>
    <w:rsid w:val="4D3A1AD0"/>
    <w:rsid w:val="4D427435"/>
    <w:rsid w:val="4D8343B1"/>
    <w:rsid w:val="4D966DF1"/>
    <w:rsid w:val="4D966FF7"/>
    <w:rsid w:val="4DDF0961"/>
    <w:rsid w:val="4E102356"/>
    <w:rsid w:val="4E1F047B"/>
    <w:rsid w:val="4E2C3377"/>
    <w:rsid w:val="4E583D95"/>
    <w:rsid w:val="4E5A543D"/>
    <w:rsid w:val="4E5F2F2E"/>
    <w:rsid w:val="4E676826"/>
    <w:rsid w:val="4EDCF7D7"/>
    <w:rsid w:val="4EE16AF6"/>
    <w:rsid w:val="4EEB4F7F"/>
    <w:rsid w:val="4EFD2197"/>
    <w:rsid w:val="4F0157F3"/>
    <w:rsid w:val="4F096DD9"/>
    <w:rsid w:val="4F76351E"/>
    <w:rsid w:val="4F786330"/>
    <w:rsid w:val="4F7CABEF"/>
    <w:rsid w:val="4F82376D"/>
    <w:rsid w:val="4F914CD6"/>
    <w:rsid w:val="4F9A6A7D"/>
    <w:rsid w:val="4FAA6C5B"/>
    <w:rsid w:val="4FB06E89"/>
    <w:rsid w:val="4FC16F7F"/>
    <w:rsid w:val="4FC97089"/>
    <w:rsid w:val="4FD707A5"/>
    <w:rsid w:val="4FDFAA5B"/>
    <w:rsid w:val="4FFB47E2"/>
    <w:rsid w:val="4FFC47A0"/>
    <w:rsid w:val="4FFF15D1"/>
    <w:rsid w:val="4FFF2148"/>
    <w:rsid w:val="4FFFD654"/>
    <w:rsid w:val="500D2BA5"/>
    <w:rsid w:val="50195046"/>
    <w:rsid w:val="501E182A"/>
    <w:rsid w:val="501E1BD3"/>
    <w:rsid w:val="502E0B94"/>
    <w:rsid w:val="5030190D"/>
    <w:rsid w:val="50466F3C"/>
    <w:rsid w:val="506C496C"/>
    <w:rsid w:val="508A4500"/>
    <w:rsid w:val="508A6ED8"/>
    <w:rsid w:val="50A1059E"/>
    <w:rsid w:val="50B17128"/>
    <w:rsid w:val="50EB43A7"/>
    <w:rsid w:val="515E0DAD"/>
    <w:rsid w:val="51B442C4"/>
    <w:rsid w:val="51D65E6F"/>
    <w:rsid w:val="51E34B01"/>
    <w:rsid w:val="521E2B03"/>
    <w:rsid w:val="521F62B4"/>
    <w:rsid w:val="525163D2"/>
    <w:rsid w:val="52901E74"/>
    <w:rsid w:val="52906985"/>
    <w:rsid w:val="529648C4"/>
    <w:rsid w:val="529D0284"/>
    <w:rsid w:val="52AF119D"/>
    <w:rsid w:val="52C94C5E"/>
    <w:rsid w:val="52E7741C"/>
    <w:rsid w:val="52EC6E19"/>
    <w:rsid w:val="530455B0"/>
    <w:rsid w:val="530DC779"/>
    <w:rsid w:val="531A626B"/>
    <w:rsid w:val="534A68F1"/>
    <w:rsid w:val="53573A57"/>
    <w:rsid w:val="535F694B"/>
    <w:rsid w:val="53620117"/>
    <w:rsid w:val="536D6139"/>
    <w:rsid w:val="538C696D"/>
    <w:rsid w:val="53915C12"/>
    <w:rsid w:val="53B2333D"/>
    <w:rsid w:val="53B76029"/>
    <w:rsid w:val="53EB2DC8"/>
    <w:rsid w:val="5408605C"/>
    <w:rsid w:val="542A06E2"/>
    <w:rsid w:val="545C3638"/>
    <w:rsid w:val="546E071E"/>
    <w:rsid w:val="54765F5A"/>
    <w:rsid w:val="54CD3D7D"/>
    <w:rsid w:val="54E63D3C"/>
    <w:rsid w:val="54E80053"/>
    <w:rsid w:val="55523C96"/>
    <w:rsid w:val="5576271C"/>
    <w:rsid w:val="55935F38"/>
    <w:rsid w:val="55A11C88"/>
    <w:rsid w:val="55B556FC"/>
    <w:rsid w:val="55C340D5"/>
    <w:rsid w:val="55C92796"/>
    <w:rsid w:val="55D61DFF"/>
    <w:rsid w:val="5626291C"/>
    <w:rsid w:val="562E0288"/>
    <w:rsid w:val="56371722"/>
    <w:rsid w:val="563E51AB"/>
    <w:rsid w:val="56492DA6"/>
    <w:rsid w:val="56660F3B"/>
    <w:rsid w:val="568B796D"/>
    <w:rsid w:val="56A729CD"/>
    <w:rsid w:val="56DF5322"/>
    <w:rsid w:val="56E3467B"/>
    <w:rsid w:val="56EC0BB0"/>
    <w:rsid w:val="56F165E8"/>
    <w:rsid w:val="56FFEBE6"/>
    <w:rsid w:val="57033FDE"/>
    <w:rsid w:val="57256B9B"/>
    <w:rsid w:val="57463C48"/>
    <w:rsid w:val="574809E2"/>
    <w:rsid w:val="575FCFA3"/>
    <w:rsid w:val="576B29B9"/>
    <w:rsid w:val="577F46AE"/>
    <w:rsid w:val="57854117"/>
    <w:rsid w:val="57BD1E62"/>
    <w:rsid w:val="57BE3799"/>
    <w:rsid w:val="57F81928"/>
    <w:rsid w:val="57F8B2F1"/>
    <w:rsid w:val="57FE8C36"/>
    <w:rsid w:val="58101633"/>
    <w:rsid w:val="58113C0F"/>
    <w:rsid w:val="584F0CB6"/>
    <w:rsid w:val="5868264C"/>
    <w:rsid w:val="58AB6E2E"/>
    <w:rsid w:val="58AD466A"/>
    <w:rsid w:val="58AF39F5"/>
    <w:rsid w:val="58CB24F8"/>
    <w:rsid w:val="58FF4420"/>
    <w:rsid w:val="591034F6"/>
    <w:rsid w:val="591C162E"/>
    <w:rsid w:val="59226D8E"/>
    <w:rsid w:val="594F6B18"/>
    <w:rsid w:val="597750E3"/>
    <w:rsid w:val="597B9455"/>
    <w:rsid w:val="597C64F6"/>
    <w:rsid w:val="597FA771"/>
    <w:rsid w:val="598D08C1"/>
    <w:rsid w:val="5992762F"/>
    <w:rsid w:val="59B83894"/>
    <w:rsid w:val="59BE3948"/>
    <w:rsid w:val="59C9F481"/>
    <w:rsid w:val="59D32FC8"/>
    <w:rsid w:val="59F95A4F"/>
    <w:rsid w:val="5A18251B"/>
    <w:rsid w:val="5A351B6E"/>
    <w:rsid w:val="5A624903"/>
    <w:rsid w:val="5A6D0264"/>
    <w:rsid w:val="5A75681D"/>
    <w:rsid w:val="5A90452E"/>
    <w:rsid w:val="5A9661AE"/>
    <w:rsid w:val="5A9A180D"/>
    <w:rsid w:val="5A9E0FDD"/>
    <w:rsid w:val="5A9F615F"/>
    <w:rsid w:val="5ABD44E0"/>
    <w:rsid w:val="5ABDD788"/>
    <w:rsid w:val="5AEC210E"/>
    <w:rsid w:val="5B1633EA"/>
    <w:rsid w:val="5B3C5B36"/>
    <w:rsid w:val="5B3F26C5"/>
    <w:rsid w:val="5B77D797"/>
    <w:rsid w:val="5B8F2A37"/>
    <w:rsid w:val="5B917075"/>
    <w:rsid w:val="5BB730C3"/>
    <w:rsid w:val="5BC9049C"/>
    <w:rsid w:val="5BDD760F"/>
    <w:rsid w:val="5BDE4DCD"/>
    <w:rsid w:val="5BF7111B"/>
    <w:rsid w:val="5C0C7888"/>
    <w:rsid w:val="5C1A09C6"/>
    <w:rsid w:val="5C5C7E15"/>
    <w:rsid w:val="5C9C0761"/>
    <w:rsid w:val="5CC768B5"/>
    <w:rsid w:val="5CD60ECA"/>
    <w:rsid w:val="5CDA64A2"/>
    <w:rsid w:val="5CEF6F3E"/>
    <w:rsid w:val="5D0F2D5B"/>
    <w:rsid w:val="5D117F68"/>
    <w:rsid w:val="5D203B7F"/>
    <w:rsid w:val="5D563BD0"/>
    <w:rsid w:val="5D7B21D9"/>
    <w:rsid w:val="5DA7B805"/>
    <w:rsid w:val="5DB25FFA"/>
    <w:rsid w:val="5DBCC77D"/>
    <w:rsid w:val="5DC63623"/>
    <w:rsid w:val="5DD222C8"/>
    <w:rsid w:val="5DDFF710"/>
    <w:rsid w:val="5DE8189A"/>
    <w:rsid w:val="5DEE0575"/>
    <w:rsid w:val="5E2F8E3D"/>
    <w:rsid w:val="5E304CB0"/>
    <w:rsid w:val="5E7A23A1"/>
    <w:rsid w:val="5E9247A9"/>
    <w:rsid w:val="5EBDA9EE"/>
    <w:rsid w:val="5EBE254A"/>
    <w:rsid w:val="5ED34EB9"/>
    <w:rsid w:val="5EE79A2E"/>
    <w:rsid w:val="5EED041B"/>
    <w:rsid w:val="5EED04FC"/>
    <w:rsid w:val="5EEEE901"/>
    <w:rsid w:val="5EF750D5"/>
    <w:rsid w:val="5EFBEC6D"/>
    <w:rsid w:val="5EFDF733"/>
    <w:rsid w:val="5F022F71"/>
    <w:rsid w:val="5F034F31"/>
    <w:rsid w:val="5F2F504A"/>
    <w:rsid w:val="5F2F8127"/>
    <w:rsid w:val="5F474217"/>
    <w:rsid w:val="5F73BAF8"/>
    <w:rsid w:val="5F7A523B"/>
    <w:rsid w:val="5F7F0705"/>
    <w:rsid w:val="5FA9A224"/>
    <w:rsid w:val="5FAF1DB9"/>
    <w:rsid w:val="5FC2464C"/>
    <w:rsid w:val="5FDD0E4A"/>
    <w:rsid w:val="5FDFD2A5"/>
    <w:rsid w:val="5FE42535"/>
    <w:rsid w:val="5FFB9245"/>
    <w:rsid w:val="5FFF6E92"/>
    <w:rsid w:val="601D14C6"/>
    <w:rsid w:val="603E691F"/>
    <w:rsid w:val="604114A4"/>
    <w:rsid w:val="609B20CC"/>
    <w:rsid w:val="60CA7A19"/>
    <w:rsid w:val="60D700F6"/>
    <w:rsid w:val="60F81269"/>
    <w:rsid w:val="6117147C"/>
    <w:rsid w:val="61196A17"/>
    <w:rsid w:val="6157471B"/>
    <w:rsid w:val="61B63FAD"/>
    <w:rsid w:val="61B93071"/>
    <w:rsid w:val="61D9617A"/>
    <w:rsid w:val="61E92308"/>
    <w:rsid w:val="62210161"/>
    <w:rsid w:val="623E5B6E"/>
    <w:rsid w:val="62A719B5"/>
    <w:rsid w:val="62BC65F6"/>
    <w:rsid w:val="62F2168C"/>
    <w:rsid w:val="62FC2CF5"/>
    <w:rsid w:val="63001173"/>
    <w:rsid w:val="63077EA5"/>
    <w:rsid w:val="63227FE1"/>
    <w:rsid w:val="63361B07"/>
    <w:rsid w:val="636064AB"/>
    <w:rsid w:val="63A82C23"/>
    <w:rsid w:val="63BE171D"/>
    <w:rsid w:val="63DA46CA"/>
    <w:rsid w:val="63E246FA"/>
    <w:rsid w:val="63F93E43"/>
    <w:rsid w:val="63FF4ADA"/>
    <w:rsid w:val="64162735"/>
    <w:rsid w:val="648615C4"/>
    <w:rsid w:val="64B601D5"/>
    <w:rsid w:val="64B94B5A"/>
    <w:rsid w:val="64C90807"/>
    <w:rsid w:val="64E6630D"/>
    <w:rsid w:val="65135467"/>
    <w:rsid w:val="653878CC"/>
    <w:rsid w:val="653E8694"/>
    <w:rsid w:val="65691506"/>
    <w:rsid w:val="657D5FF6"/>
    <w:rsid w:val="659031CF"/>
    <w:rsid w:val="65B9040C"/>
    <w:rsid w:val="65C9104B"/>
    <w:rsid w:val="65D20A95"/>
    <w:rsid w:val="65DC774C"/>
    <w:rsid w:val="65ED6A7D"/>
    <w:rsid w:val="66472615"/>
    <w:rsid w:val="6691042C"/>
    <w:rsid w:val="66A003E0"/>
    <w:rsid w:val="66D13502"/>
    <w:rsid w:val="66FB3AFF"/>
    <w:rsid w:val="670E472C"/>
    <w:rsid w:val="67152D3E"/>
    <w:rsid w:val="6717791E"/>
    <w:rsid w:val="671943F1"/>
    <w:rsid w:val="671D39EA"/>
    <w:rsid w:val="672A0444"/>
    <w:rsid w:val="6753662D"/>
    <w:rsid w:val="67744AA8"/>
    <w:rsid w:val="678478AC"/>
    <w:rsid w:val="67A352A2"/>
    <w:rsid w:val="67A45961"/>
    <w:rsid w:val="67BF6993"/>
    <w:rsid w:val="67EA2702"/>
    <w:rsid w:val="67EF32F4"/>
    <w:rsid w:val="67EF61CA"/>
    <w:rsid w:val="67F73762"/>
    <w:rsid w:val="67FA83AF"/>
    <w:rsid w:val="67FB75FC"/>
    <w:rsid w:val="67FF6E91"/>
    <w:rsid w:val="67FFA8FF"/>
    <w:rsid w:val="68035E33"/>
    <w:rsid w:val="682A5CE8"/>
    <w:rsid w:val="684020F7"/>
    <w:rsid w:val="689C3F77"/>
    <w:rsid w:val="68A53FB5"/>
    <w:rsid w:val="68E437B6"/>
    <w:rsid w:val="68F7E96D"/>
    <w:rsid w:val="68FC4BA4"/>
    <w:rsid w:val="692D529D"/>
    <w:rsid w:val="698F2C7B"/>
    <w:rsid w:val="69AD36AB"/>
    <w:rsid w:val="69B426F4"/>
    <w:rsid w:val="69BF6766"/>
    <w:rsid w:val="69CD0AF7"/>
    <w:rsid w:val="69D338CF"/>
    <w:rsid w:val="69D80716"/>
    <w:rsid w:val="69EB2348"/>
    <w:rsid w:val="69EC1BFB"/>
    <w:rsid w:val="6A022F81"/>
    <w:rsid w:val="6A07171A"/>
    <w:rsid w:val="6A16384B"/>
    <w:rsid w:val="6A272285"/>
    <w:rsid w:val="6A28358A"/>
    <w:rsid w:val="6A460260"/>
    <w:rsid w:val="6A5E7C9B"/>
    <w:rsid w:val="6A8679CE"/>
    <w:rsid w:val="6AAD62A7"/>
    <w:rsid w:val="6AC70067"/>
    <w:rsid w:val="6AC9196E"/>
    <w:rsid w:val="6AD1645B"/>
    <w:rsid w:val="6AF54071"/>
    <w:rsid w:val="6B080110"/>
    <w:rsid w:val="6B17AE2E"/>
    <w:rsid w:val="6B5925BD"/>
    <w:rsid w:val="6B5B3E83"/>
    <w:rsid w:val="6B7FD2F5"/>
    <w:rsid w:val="6BA05CEF"/>
    <w:rsid w:val="6BA94158"/>
    <w:rsid w:val="6BFB6301"/>
    <w:rsid w:val="6BFF08EA"/>
    <w:rsid w:val="6BFF5600"/>
    <w:rsid w:val="6C082BA2"/>
    <w:rsid w:val="6C206EAD"/>
    <w:rsid w:val="6C3D6F23"/>
    <w:rsid w:val="6C4607D3"/>
    <w:rsid w:val="6C461E25"/>
    <w:rsid w:val="6C505622"/>
    <w:rsid w:val="6C6342E6"/>
    <w:rsid w:val="6C6F3041"/>
    <w:rsid w:val="6C8C406D"/>
    <w:rsid w:val="6CAB3A99"/>
    <w:rsid w:val="6CBA574C"/>
    <w:rsid w:val="6CD63EF3"/>
    <w:rsid w:val="6CE82A94"/>
    <w:rsid w:val="6D135841"/>
    <w:rsid w:val="6D1B214C"/>
    <w:rsid w:val="6D315F00"/>
    <w:rsid w:val="6D3A29EB"/>
    <w:rsid w:val="6D604C0C"/>
    <w:rsid w:val="6D731CD8"/>
    <w:rsid w:val="6D884204"/>
    <w:rsid w:val="6D967DF2"/>
    <w:rsid w:val="6DB00753"/>
    <w:rsid w:val="6DC8527D"/>
    <w:rsid w:val="6DD96E66"/>
    <w:rsid w:val="6E1C58A9"/>
    <w:rsid w:val="6E2924D7"/>
    <w:rsid w:val="6E6762EA"/>
    <w:rsid w:val="6E6F1F2D"/>
    <w:rsid w:val="6EAE03C6"/>
    <w:rsid w:val="6ECF4392"/>
    <w:rsid w:val="6EDF3836"/>
    <w:rsid w:val="6EF03455"/>
    <w:rsid w:val="6EF33932"/>
    <w:rsid w:val="6EFF7C3E"/>
    <w:rsid w:val="6F093600"/>
    <w:rsid w:val="6F19670F"/>
    <w:rsid w:val="6F2B6702"/>
    <w:rsid w:val="6F2C2B11"/>
    <w:rsid w:val="6F3D493F"/>
    <w:rsid w:val="6F49260A"/>
    <w:rsid w:val="6F6E4901"/>
    <w:rsid w:val="6F8A3141"/>
    <w:rsid w:val="6F9C3E1D"/>
    <w:rsid w:val="6F9F9872"/>
    <w:rsid w:val="6FA22CD6"/>
    <w:rsid w:val="6FAB22CA"/>
    <w:rsid w:val="6FB6EC65"/>
    <w:rsid w:val="6FC55A13"/>
    <w:rsid w:val="6FCF32F8"/>
    <w:rsid w:val="6FDA4478"/>
    <w:rsid w:val="6FDC4694"/>
    <w:rsid w:val="6FDF6201"/>
    <w:rsid w:val="6FDFB53F"/>
    <w:rsid w:val="6FFB62E6"/>
    <w:rsid w:val="6FFD3F4D"/>
    <w:rsid w:val="6FFDD184"/>
    <w:rsid w:val="70021119"/>
    <w:rsid w:val="70043DA5"/>
    <w:rsid w:val="70337F20"/>
    <w:rsid w:val="705D2163"/>
    <w:rsid w:val="70666D39"/>
    <w:rsid w:val="709C4E30"/>
    <w:rsid w:val="709F6525"/>
    <w:rsid w:val="70CD12EF"/>
    <w:rsid w:val="70D016D0"/>
    <w:rsid w:val="710946E2"/>
    <w:rsid w:val="710F3A8B"/>
    <w:rsid w:val="712A0C69"/>
    <w:rsid w:val="712C6F0E"/>
    <w:rsid w:val="714920C8"/>
    <w:rsid w:val="715F63D7"/>
    <w:rsid w:val="71BB49BD"/>
    <w:rsid w:val="71BFCC62"/>
    <w:rsid w:val="71E63DDE"/>
    <w:rsid w:val="71FF58D9"/>
    <w:rsid w:val="724E022E"/>
    <w:rsid w:val="72627DB2"/>
    <w:rsid w:val="72650993"/>
    <w:rsid w:val="727F4E57"/>
    <w:rsid w:val="729220E0"/>
    <w:rsid w:val="72BC48F7"/>
    <w:rsid w:val="72BE837E"/>
    <w:rsid w:val="72CFA1B8"/>
    <w:rsid w:val="72DA6436"/>
    <w:rsid w:val="72E85BB2"/>
    <w:rsid w:val="72EB163D"/>
    <w:rsid w:val="72EE682A"/>
    <w:rsid w:val="733B745F"/>
    <w:rsid w:val="735E1AF0"/>
    <w:rsid w:val="73AA5515"/>
    <w:rsid w:val="73DB27BD"/>
    <w:rsid w:val="73DBD815"/>
    <w:rsid w:val="73EB5246"/>
    <w:rsid w:val="73EC16F9"/>
    <w:rsid w:val="73ED0A4A"/>
    <w:rsid w:val="73F467A9"/>
    <w:rsid w:val="73FB6453"/>
    <w:rsid w:val="74197149"/>
    <w:rsid w:val="74205C86"/>
    <w:rsid w:val="743336BB"/>
    <w:rsid w:val="745D6399"/>
    <w:rsid w:val="745E5E95"/>
    <w:rsid w:val="74B5DB4B"/>
    <w:rsid w:val="74B95146"/>
    <w:rsid w:val="74BE1004"/>
    <w:rsid w:val="74BE28B4"/>
    <w:rsid w:val="74C92B89"/>
    <w:rsid w:val="74CB1056"/>
    <w:rsid w:val="74E97204"/>
    <w:rsid w:val="74F72159"/>
    <w:rsid w:val="74FFB9B6"/>
    <w:rsid w:val="751659B8"/>
    <w:rsid w:val="75175554"/>
    <w:rsid w:val="752828A8"/>
    <w:rsid w:val="752D31A0"/>
    <w:rsid w:val="755FEE78"/>
    <w:rsid w:val="75920140"/>
    <w:rsid w:val="75A240C5"/>
    <w:rsid w:val="75AA6B44"/>
    <w:rsid w:val="75B26C98"/>
    <w:rsid w:val="75BA4849"/>
    <w:rsid w:val="75D66A86"/>
    <w:rsid w:val="75DF5DFB"/>
    <w:rsid w:val="75EC70BF"/>
    <w:rsid w:val="76001E36"/>
    <w:rsid w:val="761F2941"/>
    <w:rsid w:val="762B70E4"/>
    <w:rsid w:val="76320EB2"/>
    <w:rsid w:val="765D380B"/>
    <w:rsid w:val="765E020F"/>
    <w:rsid w:val="767303EF"/>
    <w:rsid w:val="769078B3"/>
    <w:rsid w:val="769D21C9"/>
    <w:rsid w:val="76ABC975"/>
    <w:rsid w:val="76AF6515"/>
    <w:rsid w:val="76BB1F2B"/>
    <w:rsid w:val="76D14F17"/>
    <w:rsid w:val="76DA6A82"/>
    <w:rsid w:val="76FB276D"/>
    <w:rsid w:val="76FB8A3E"/>
    <w:rsid w:val="76FBB9E3"/>
    <w:rsid w:val="76FDF428"/>
    <w:rsid w:val="770A191E"/>
    <w:rsid w:val="77171073"/>
    <w:rsid w:val="7753054B"/>
    <w:rsid w:val="776F7D71"/>
    <w:rsid w:val="778E7A18"/>
    <w:rsid w:val="77B119E8"/>
    <w:rsid w:val="77B831B6"/>
    <w:rsid w:val="77BAE018"/>
    <w:rsid w:val="77BFC6F8"/>
    <w:rsid w:val="77D96DAA"/>
    <w:rsid w:val="77EC35A8"/>
    <w:rsid w:val="77EFCE45"/>
    <w:rsid w:val="77F73531"/>
    <w:rsid w:val="77FA4FD2"/>
    <w:rsid w:val="77FC19DA"/>
    <w:rsid w:val="77FC95FA"/>
    <w:rsid w:val="77FD0E66"/>
    <w:rsid w:val="781C4754"/>
    <w:rsid w:val="78304BA1"/>
    <w:rsid w:val="7853044E"/>
    <w:rsid w:val="78814FA8"/>
    <w:rsid w:val="78B063F2"/>
    <w:rsid w:val="79016622"/>
    <w:rsid w:val="79194B57"/>
    <w:rsid w:val="791E31F2"/>
    <w:rsid w:val="793B71F6"/>
    <w:rsid w:val="794957B6"/>
    <w:rsid w:val="79523E9A"/>
    <w:rsid w:val="79646585"/>
    <w:rsid w:val="796BB9F0"/>
    <w:rsid w:val="797BFE25"/>
    <w:rsid w:val="798A7BD2"/>
    <w:rsid w:val="798D519D"/>
    <w:rsid w:val="798F7A26"/>
    <w:rsid w:val="79A2467B"/>
    <w:rsid w:val="79C54657"/>
    <w:rsid w:val="79C7AA9E"/>
    <w:rsid w:val="79D36C9B"/>
    <w:rsid w:val="79DCFFAB"/>
    <w:rsid w:val="79F74CC3"/>
    <w:rsid w:val="79FFBBE3"/>
    <w:rsid w:val="7A0E45AB"/>
    <w:rsid w:val="7A1A7163"/>
    <w:rsid w:val="7A216C23"/>
    <w:rsid w:val="7A5A1070"/>
    <w:rsid w:val="7A5F4D7F"/>
    <w:rsid w:val="7A950321"/>
    <w:rsid w:val="7AB4E711"/>
    <w:rsid w:val="7ADFA08B"/>
    <w:rsid w:val="7AEF751E"/>
    <w:rsid w:val="7AEFC61C"/>
    <w:rsid w:val="7AF91A0D"/>
    <w:rsid w:val="7AFFFB0C"/>
    <w:rsid w:val="7B1B37D8"/>
    <w:rsid w:val="7B3D90E7"/>
    <w:rsid w:val="7B4C2DF8"/>
    <w:rsid w:val="7B5B3E2E"/>
    <w:rsid w:val="7B632DAD"/>
    <w:rsid w:val="7B6DFDF1"/>
    <w:rsid w:val="7B6F0440"/>
    <w:rsid w:val="7B7F331C"/>
    <w:rsid w:val="7B842530"/>
    <w:rsid w:val="7BB9E03D"/>
    <w:rsid w:val="7BD048F8"/>
    <w:rsid w:val="7BDF1708"/>
    <w:rsid w:val="7BED0C8E"/>
    <w:rsid w:val="7BFD2F6E"/>
    <w:rsid w:val="7BFDA701"/>
    <w:rsid w:val="7BFF6133"/>
    <w:rsid w:val="7BFF92D3"/>
    <w:rsid w:val="7C1F490E"/>
    <w:rsid w:val="7C231622"/>
    <w:rsid w:val="7C27DEE8"/>
    <w:rsid w:val="7C3F36B4"/>
    <w:rsid w:val="7C5DDDBE"/>
    <w:rsid w:val="7C5E5E99"/>
    <w:rsid w:val="7C7D36B6"/>
    <w:rsid w:val="7C8446AE"/>
    <w:rsid w:val="7C8A53FB"/>
    <w:rsid w:val="7CB415ED"/>
    <w:rsid w:val="7CB6166B"/>
    <w:rsid w:val="7CDA0E6C"/>
    <w:rsid w:val="7CDBE54C"/>
    <w:rsid w:val="7CEFFF00"/>
    <w:rsid w:val="7CF829F0"/>
    <w:rsid w:val="7D2A55F9"/>
    <w:rsid w:val="7D377CAD"/>
    <w:rsid w:val="7D3D1693"/>
    <w:rsid w:val="7D4177A0"/>
    <w:rsid w:val="7D5C2C2A"/>
    <w:rsid w:val="7D656A2F"/>
    <w:rsid w:val="7D677D8B"/>
    <w:rsid w:val="7D6957D4"/>
    <w:rsid w:val="7D7DE449"/>
    <w:rsid w:val="7D7F2B77"/>
    <w:rsid w:val="7D7FFFDA"/>
    <w:rsid w:val="7D955253"/>
    <w:rsid w:val="7D963ED5"/>
    <w:rsid w:val="7DB1734B"/>
    <w:rsid w:val="7DB75450"/>
    <w:rsid w:val="7DB8C9BB"/>
    <w:rsid w:val="7DBF40AA"/>
    <w:rsid w:val="7DD43869"/>
    <w:rsid w:val="7DE45CC4"/>
    <w:rsid w:val="7DEC2726"/>
    <w:rsid w:val="7DEE0EE3"/>
    <w:rsid w:val="7DEEEAE5"/>
    <w:rsid w:val="7DEF14C3"/>
    <w:rsid w:val="7DF54EC8"/>
    <w:rsid w:val="7DF72566"/>
    <w:rsid w:val="7DF82D32"/>
    <w:rsid w:val="7DFE74E0"/>
    <w:rsid w:val="7DFF9426"/>
    <w:rsid w:val="7DFFCE9F"/>
    <w:rsid w:val="7DFFD11F"/>
    <w:rsid w:val="7E1F0337"/>
    <w:rsid w:val="7E3FE065"/>
    <w:rsid w:val="7E791680"/>
    <w:rsid w:val="7E7EAD15"/>
    <w:rsid w:val="7E9FC429"/>
    <w:rsid w:val="7EAA1225"/>
    <w:rsid w:val="7EAE6EC5"/>
    <w:rsid w:val="7EBF01C9"/>
    <w:rsid w:val="7ED869D9"/>
    <w:rsid w:val="7EE8390C"/>
    <w:rsid w:val="7EF756A4"/>
    <w:rsid w:val="7EFA3B03"/>
    <w:rsid w:val="7EFB4461"/>
    <w:rsid w:val="7EFF00AC"/>
    <w:rsid w:val="7EFF0FAC"/>
    <w:rsid w:val="7EFF9833"/>
    <w:rsid w:val="7EFFB756"/>
    <w:rsid w:val="7F1373CC"/>
    <w:rsid w:val="7F1A43FD"/>
    <w:rsid w:val="7F1E2880"/>
    <w:rsid w:val="7F3D12EF"/>
    <w:rsid w:val="7F460B7F"/>
    <w:rsid w:val="7F531CCF"/>
    <w:rsid w:val="7F5E9F30"/>
    <w:rsid w:val="7F6ECBB7"/>
    <w:rsid w:val="7F7B7140"/>
    <w:rsid w:val="7F7B9F82"/>
    <w:rsid w:val="7F7EBC36"/>
    <w:rsid w:val="7F7F45F2"/>
    <w:rsid w:val="7F847305"/>
    <w:rsid w:val="7F9D1593"/>
    <w:rsid w:val="7F9DF133"/>
    <w:rsid w:val="7F9F1D86"/>
    <w:rsid w:val="7FA53F4C"/>
    <w:rsid w:val="7FA5A105"/>
    <w:rsid w:val="7FA96D81"/>
    <w:rsid w:val="7FAA5A9F"/>
    <w:rsid w:val="7FAF90FB"/>
    <w:rsid w:val="7FB797BB"/>
    <w:rsid w:val="7FBB23E0"/>
    <w:rsid w:val="7FBD2AAB"/>
    <w:rsid w:val="7FBE2674"/>
    <w:rsid w:val="7FBF5AE4"/>
    <w:rsid w:val="7FCF545C"/>
    <w:rsid w:val="7FDBC5A3"/>
    <w:rsid w:val="7FDEB615"/>
    <w:rsid w:val="7FE6A162"/>
    <w:rsid w:val="7FE77845"/>
    <w:rsid w:val="7FEB63D1"/>
    <w:rsid w:val="7FECF784"/>
    <w:rsid w:val="7FEF6408"/>
    <w:rsid w:val="7FF0FE7F"/>
    <w:rsid w:val="7FF30D6C"/>
    <w:rsid w:val="7FF36A74"/>
    <w:rsid w:val="7FF719DD"/>
    <w:rsid w:val="7FF72CC0"/>
    <w:rsid w:val="7FF84AEE"/>
    <w:rsid w:val="7FFB9589"/>
    <w:rsid w:val="7FFC5532"/>
    <w:rsid w:val="7FFDE89C"/>
    <w:rsid w:val="7FFF2376"/>
    <w:rsid w:val="7FFF7A1E"/>
    <w:rsid w:val="7FFF96E8"/>
    <w:rsid w:val="7FFF98F6"/>
    <w:rsid w:val="7FFFC4DF"/>
    <w:rsid w:val="8BFBEA3A"/>
    <w:rsid w:val="8E6DDA09"/>
    <w:rsid w:val="8E7B4003"/>
    <w:rsid w:val="8FB678EB"/>
    <w:rsid w:val="92FDC940"/>
    <w:rsid w:val="93E9672C"/>
    <w:rsid w:val="945D0FB6"/>
    <w:rsid w:val="95D5DB60"/>
    <w:rsid w:val="9697376C"/>
    <w:rsid w:val="96BAF610"/>
    <w:rsid w:val="96EBECF4"/>
    <w:rsid w:val="9877D65D"/>
    <w:rsid w:val="9BDF1920"/>
    <w:rsid w:val="9CBFC3FF"/>
    <w:rsid w:val="9DF28293"/>
    <w:rsid w:val="9E74C84E"/>
    <w:rsid w:val="9F7F2DB4"/>
    <w:rsid w:val="9FB3553B"/>
    <w:rsid w:val="9FB56ECA"/>
    <w:rsid w:val="9FDF4D34"/>
    <w:rsid w:val="9FF21C6E"/>
    <w:rsid w:val="A537B974"/>
    <w:rsid w:val="A56FCF50"/>
    <w:rsid w:val="A5FF6D06"/>
    <w:rsid w:val="A97B679D"/>
    <w:rsid w:val="A9B38CA5"/>
    <w:rsid w:val="AAD70E6B"/>
    <w:rsid w:val="AAFF5C8B"/>
    <w:rsid w:val="AB7B895E"/>
    <w:rsid w:val="ABEBBF94"/>
    <w:rsid w:val="AD23CEA0"/>
    <w:rsid w:val="AEA612F1"/>
    <w:rsid w:val="AFAD6D77"/>
    <w:rsid w:val="B26A4747"/>
    <w:rsid w:val="B2A54022"/>
    <w:rsid w:val="B35FC722"/>
    <w:rsid w:val="B3FD88E9"/>
    <w:rsid w:val="B55F1492"/>
    <w:rsid w:val="B5B7C1A3"/>
    <w:rsid w:val="B5B7FA77"/>
    <w:rsid w:val="B75FEEE0"/>
    <w:rsid w:val="B7BFB8DD"/>
    <w:rsid w:val="B7C76F37"/>
    <w:rsid w:val="B7DFB802"/>
    <w:rsid w:val="B7EF0266"/>
    <w:rsid w:val="B7F90BE4"/>
    <w:rsid w:val="B9BB80D3"/>
    <w:rsid w:val="BA9D11EC"/>
    <w:rsid w:val="BBEFF817"/>
    <w:rsid w:val="BBF34C27"/>
    <w:rsid w:val="BBFFBB12"/>
    <w:rsid w:val="BCD70B8E"/>
    <w:rsid w:val="BCDF07A0"/>
    <w:rsid w:val="BCFD4FEA"/>
    <w:rsid w:val="BD5E499C"/>
    <w:rsid w:val="BD9F83FA"/>
    <w:rsid w:val="BDBF81DC"/>
    <w:rsid w:val="BDD7EF12"/>
    <w:rsid w:val="BE472404"/>
    <w:rsid w:val="BE7DCA42"/>
    <w:rsid w:val="BE7FECAA"/>
    <w:rsid w:val="BE998125"/>
    <w:rsid w:val="BEEF820B"/>
    <w:rsid w:val="BEFD648E"/>
    <w:rsid w:val="BF5E9F8C"/>
    <w:rsid w:val="BF773E79"/>
    <w:rsid w:val="BF8DEC87"/>
    <w:rsid w:val="BFB7B0E5"/>
    <w:rsid w:val="BFBD46F5"/>
    <w:rsid w:val="BFBFD878"/>
    <w:rsid w:val="BFDCBADB"/>
    <w:rsid w:val="BFDEBA05"/>
    <w:rsid w:val="BFEDF8C6"/>
    <w:rsid w:val="BFEF0238"/>
    <w:rsid w:val="BFEF47FB"/>
    <w:rsid w:val="BFF73A3D"/>
    <w:rsid w:val="BFF74DD4"/>
    <w:rsid w:val="BFF9AFDC"/>
    <w:rsid w:val="BFFF91A8"/>
    <w:rsid w:val="C2F73CE7"/>
    <w:rsid w:val="C3EFB74E"/>
    <w:rsid w:val="CE7B8B70"/>
    <w:rsid w:val="CF5F9D38"/>
    <w:rsid w:val="CF7F8116"/>
    <w:rsid w:val="D0DD3EC0"/>
    <w:rsid w:val="D3CEC407"/>
    <w:rsid w:val="D4B70C5D"/>
    <w:rsid w:val="D52B5872"/>
    <w:rsid w:val="D5DB9D05"/>
    <w:rsid w:val="D5E4C9C8"/>
    <w:rsid w:val="D5FB34DD"/>
    <w:rsid w:val="D6FDBF4D"/>
    <w:rsid w:val="D75B9AD6"/>
    <w:rsid w:val="D7FDB2F3"/>
    <w:rsid w:val="D7FF0E77"/>
    <w:rsid w:val="D7FF44A9"/>
    <w:rsid w:val="D7FFA79A"/>
    <w:rsid w:val="D889EE6B"/>
    <w:rsid w:val="D9FE8972"/>
    <w:rsid w:val="DA7D47F2"/>
    <w:rsid w:val="DB776280"/>
    <w:rsid w:val="DBFF7C9A"/>
    <w:rsid w:val="DBFFDA6A"/>
    <w:rsid w:val="DC6E1FAA"/>
    <w:rsid w:val="DCB72998"/>
    <w:rsid w:val="DD26B37B"/>
    <w:rsid w:val="DD3FD725"/>
    <w:rsid w:val="DD7E141A"/>
    <w:rsid w:val="DDBB22F0"/>
    <w:rsid w:val="DDD91072"/>
    <w:rsid w:val="DDE8F0C2"/>
    <w:rsid w:val="DF378A30"/>
    <w:rsid w:val="DF5DEE43"/>
    <w:rsid w:val="DF7F3F93"/>
    <w:rsid w:val="DFACACDF"/>
    <w:rsid w:val="DFB9FB10"/>
    <w:rsid w:val="DFBF0D8D"/>
    <w:rsid w:val="DFDB6901"/>
    <w:rsid w:val="DFEB0540"/>
    <w:rsid w:val="DFFD3F34"/>
    <w:rsid w:val="DFFDFA3D"/>
    <w:rsid w:val="DFFF1517"/>
    <w:rsid w:val="DFFF93B9"/>
    <w:rsid w:val="DFFF95DC"/>
    <w:rsid w:val="DFFFD3E1"/>
    <w:rsid w:val="E379C3B6"/>
    <w:rsid w:val="E3FF5446"/>
    <w:rsid w:val="E52AD7A5"/>
    <w:rsid w:val="E57E2434"/>
    <w:rsid w:val="E57F31C5"/>
    <w:rsid w:val="E5FE8BA7"/>
    <w:rsid w:val="E65A4C3A"/>
    <w:rsid w:val="E7EBC436"/>
    <w:rsid w:val="E7FFC9B9"/>
    <w:rsid w:val="E81F7A88"/>
    <w:rsid w:val="E83D6BE5"/>
    <w:rsid w:val="E9DE7C94"/>
    <w:rsid w:val="E9F6475E"/>
    <w:rsid w:val="E9FBD4E3"/>
    <w:rsid w:val="EA91D947"/>
    <w:rsid w:val="EADE3925"/>
    <w:rsid w:val="EB3A41F2"/>
    <w:rsid w:val="EBAD2299"/>
    <w:rsid w:val="EBF63CBA"/>
    <w:rsid w:val="ECEFC44D"/>
    <w:rsid w:val="EECF9BD9"/>
    <w:rsid w:val="EEFD1623"/>
    <w:rsid w:val="EF238729"/>
    <w:rsid w:val="EF591911"/>
    <w:rsid w:val="EF5B92D1"/>
    <w:rsid w:val="EF7FECA9"/>
    <w:rsid w:val="EFDB592D"/>
    <w:rsid w:val="EFDF0B6C"/>
    <w:rsid w:val="EFE4C856"/>
    <w:rsid w:val="EFE66BFA"/>
    <w:rsid w:val="EFEB9A6D"/>
    <w:rsid w:val="EFEFB8E0"/>
    <w:rsid w:val="EFF5EB57"/>
    <w:rsid w:val="EFF73BE3"/>
    <w:rsid w:val="EFF7F28F"/>
    <w:rsid w:val="EFFE6FB8"/>
    <w:rsid w:val="F1EF490F"/>
    <w:rsid w:val="F2F94760"/>
    <w:rsid w:val="F2FD77DA"/>
    <w:rsid w:val="F45A2670"/>
    <w:rsid w:val="F4BC0501"/>
    <w:rsid w:val="F577D1FB"/>
    <w:rsid w:val="F59F6E9F"/>
    <w:rsid w:val="F5BB4B3A"/>
    <w:rsid w:val="F5C18EDB"/>
    <w:rsid w:val="F65FB679"/>
    <w:rsid w:val="F67B9998"/>
    <w:rsid w:val="F68DF439"/>
    <w:rsid w:val="F6FB8FA5"/>
    <w:rsid w:val="F77D3A80"/>
    <w:rsid w:val="F7AA850F"/>
    <w:rsid w:val="F7C7AA13"/>
    <w:rsid w:val="F7EF954F"/>
    <w:rsid w:val="F7F554DE"/>
    <w:rsid w:val="F7F7CA0F"/>
    <w:rsid w:val="F7FD34C7"/>
    <w:rsid w:val="F7FF6C30"/>
    <w:rsid w:val="F8E9B4DC"/>
    <w:rsid w:val="F97E46DB"/>
    <w:rsid w:val="F9CADFEF"/>
    <w:rsid w:val="F9DBF7A6"/>
    <w:rsid w:val="F9DC4DFE"/>
    <w:rsid w:val="F9E71D22"/>
    <w:rsid w:val="F9FF1BFE"/>
    <w:rsid w:val="FB3B5F69"/>
    <w:rsid w:val="FB658B5C"/>
    <w:rsid w:val="FB9F4248"/>
    <w:rsid w:val="FBB9B897"/>
    <w:rsid w:val="FBBF9D28"/>
    <w:rsid w:val="FBCFB565"/>
    <w:rsid w:val="FBDFB385"/>
    <w:rsid w:val="FBE152F1"/>
    <w:rsid w:val="FBEBAFCD"/>
    <w:rsid w:val="FBFD094C"/>
    <w:rsid w:val="FBFD4ED2"/>
    <w:rsid w:val="FCA7A7BD"/>
    <w:rsid w:val="FCED7998"/>
    <w:rsid w:val="FCFFC95C"/>
    <w:rsid w:val="FD5F8015"/>
    <w:rsid w:val="FD7F1A7E"/>
    <w:rsid w:val="FD9B720A"/>
    <w:rsid w:val="FDB29949"/>
    <w:rsid w:val="FDD53480"/>
    <w:rsid w:val="FDF70586"/>
    <w:rsid w:val="FDFA6A62"/>
    <w:rsid w:val="FDFD608C"/>
    <w:rsid w:val="FDFFFB14"/>
    <w:rsid w:val="FE3E5788"/>
    <w:rsid w:val="FE5FB171"/>
    <w:rsid w:val="FE77F229"/>
    <w:rsid w:val="FE7F5DDF"/>
    <w:rsid w:val="FE8C97D8"/>
    <w:rsid w:val="FE9EA19F"/>
    <w:rsid w:val="FEBF4AF3"/>
    <w:rsid w:val="FECF21BB"/>
    <w:rsid w:val="FEDA0755"/>
    <w:rsid w:val="FEEDF608"/>
    <w:rsid w:val="FEFF8DE9"/>
    <w:rsid w:val="FF156EF5"/>
    <w:rsid w:val="FF3EAC54"/>
    <w:rsid w:val="FF5D07F1"/>
    <w:rsid w:val="FF6587C9"/>
    <w:rsid w:val="FF6FA2E3"/>
    <w:rsid w:val="FF6FB844"/>
    <w:rsid w:val="FF6FD2BB"/>
    <w:rsid w:val="FF754E42"/>
    <w:rsid w:val="FF791BAC"/>
    <w:rsid w:val="FF7F15B8"/>
    <w:rsid w:val="FF7F4259"/>
    <w:rsid w:val="FF7F4D0E"/>
    <w:rsid w:val="FF7FA044"/>
    <w:rsid w:val="FF8F81F0"/>
    <w:rsid w:val="FFAFE00B"/>
    <w:rsid w:val="FFB7DD20"/>
    <w:rsid w:val="FFBB3B37"/>
    <w:rsid w:val="FFCCB410"/>
    <w:rsid w:val="FFCF560D"/>
    <w:rsid w:val="FFD712B7"/>
    <w:rsid w:val="FFD7631B"/>
    <w:rsid w:val="FFDA2836"/>
    <w:rsid w:val="FFDB7104"/>
    <w:rsid w:val="FFDB8832"/>
    <w:rsid w:val="FFDBF653"/>
    <w:rsid w:val="FFE736D8"/>
    <w:rsid w:val="FFE75A4E"/>
    <w:rsid w:val="FFEC670E"/>
    <w:rsid w:val="FFEEA494"/>
    <w:rsid w:val="FFEF42A3"/>
    <w:rsid w:val="FFF2F4D9"/>
    <w:rsid w:val="FFF5DFCC"/>
    <w:rsid w:val="FFF79FEE"/>
    <w:rsid w:val="FFF9B7D4"/>
    <w:rsid w:val="FFFA6699"/>
    <w:rsid w:val="FFFBBE77"/>
    <w:rsid w:val="FFFE61C5"/>
    <w:rsid w:val="FFFEBBB7"/>
    <w:rsid w:val="FFFF95DC"/>
    <w:rsid w:val="FFFFCE52"/>
    <w:rsid w:val="FFFFD6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7"/>
    <w:qFormat/>
    <w:uiPriority w:val="0"/>
    <w:pPr>
      <w:keepNext/>
      <w:keepLines/>
      <w:spacing w:before="340" w:after="330" w:line="576" w:lineRule="auto"/>
      <w:outlineLvl w:val="0"/>
    </w:pPr>
    <w:rPr>
      <w:b/>
      <w:kern w:val="44"/>
      <w:sz w:val="44"/>
      <w:szCs w:val="24"/>
    </w:rPr>
  </w:style>
  <w:style w:type="paragraph" w:styleId="4">
    <w:name w:val="heading 2"/>
    <w:basedOn w:val="1"/>
    <w:next w:val="1"/>
    <w:link w:val="1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19"/>
    <w:unhideWhenUsed/>
    <w:qFormat/>
    <w:uiPriority w:val="9"/>
    <w:pPr>
      <w:keepNext/>
      <w:keepLines/>
      <w:spacing w:before="260" w:after="260" w:line="416" w:lineRule="auto"/>
      <w:outlineLvl w:val="2"/>
    </w:pPr>
    <w:rPr>
      <w:b/>
      <w:bCs/>
      <w:sz w:val="32"/>
      <w:szCs w:val="32"/>
    </w:rPr>
  </w:style>
  <w:style w:type="character" w:default="1" w:styleId="12">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2">
    <w:name w:val="toc 1"/>
    <w:basedOn w:val="1"/>
    <w:next w:val="1"/>
    <w:unhideWhenUsed/>
    <w:qFormat/>
    <w:uiPriority w:val="39"/>
    <w:pPr>
      <w:tabs>
        <w:tab w:val="right" w:leader="dot" w:pos="8296"/>
      </w:tabs>
    </w:pPr>
  </w:style>
  <w:style w:type="paragraph" w:styleId="6">
    <w:name w:val="toc 3"/>
    <w:basedOn w:val="1"/>
    <w:next w:val="1"/>
    <w:unhideWhenUsed/>
    <w:qFormat/>
    <w:uiPriority w:val="39"/>
    <w:pPr>
      <w:ind w:left="840" w:leftChars="400"/>
    </w:pPr>
  </w:style>
  <w:style w:type="paragraph" w:styleId="7">
    <w:name w:val="footer"/>
    <w:basedOn w:val="1"/>
    <w:link w:val="26"/>
    <w:unhideWhenUsed/>
    <w:qFormat/>
    <w:uiPriority w:val="99"/>
    <w:pPr>
      <w:tabs>
        <w:tab w:val="center" w:pos="4153"/>
        <w:tab w:val="right" w:pos="8306"/>
      </w:tabs>
      <w:snapToGrid w:val="0"/>
      <w:jc w:val="left"/>
    </w:pPr>
    <w:rPr>
      <w:sz w:val="18"/>
      <w:szCs w:val="18"/>
    </w:rPr>
  </w:style>
  <w:style w:type="paragraph" w:styleId="8">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2"/>
    <w:basedOn w:val="1"/>
    <w:next w:val="1"/>
    <w:unhideWhenUsed/>
    <w:qFormat/>
    <w:uiPriority w:val="39"/>
    <w:pPr>
      <w:ind w:left="420" w:leftChars="200"/>
    </w:pPr>
  </w:style>
  <w:style w:type="paragraph" w:styleId="10">
    <w:name w:val="Normal (Web)"/>
    <w:basedOn w:val="1"/>
    <w:unhideWhenUsed/>
    <w:qFormat/>
    <w:uiPriority w:val="99"/>
    <w:pPr>
      <w:spacing w:before="0" w:beforeAutospacing="1" w:after="0" w:afterAutospacing="1"/>
      <w:ind w:left="0" w:right="0"/>
      <w:jc w:val="left"/>
    </w:pPr>
    <w:rPr>
      <w:kern w:val="0"/>
      <w:sz w:val="24"/>
      <w:lang w:val="en-US" w:eastAsia="zh-CN" w:bidi="ar"/>
    </w:rPr>
  </w:style>
  <w:style w:type="character" w:styleId="13">
    <w:name w:val="Strong"/>
    <w:basedOn w:val="12"/>
    <w:qFormat/>
    <w:uiPriority w:val="22"/>
    <w:rPr>
      <w:b/>
    </w:rPr>
  </w:style>
  <w:style w:type="character" w:styleId="14">
    <w:name w:val="page number"/>
    <w:basedOn w:val="12"/>
    <w:qFormat/>
    <w:uiPriority w:val="0"/>
  </w:style>
  <w:style w:type="character" w:styleId="15">
    <w:name w:val="Emphasis"/>
    <w:basedOn w:val="12"/>
    <w:qFormat/>
    <w:uiPriority w:val="20"/>
    <w:rPr>
      <w:i/>
    </w:rPr>
  </w:style>
  <w:style w:type="character" w:styleId="16">
    <w:name w:val="Hyperlink"/>
    <w:basedOn w:val="12"/>
    <w:unhideWhenUsed/>
    <w:qFormat/>
    <w:uiPriority w:val="99"/>
    <w:rPr>
      <w:color w:val="0563C1" w:themeColor="hyperlink"/>
      <w:u w:val="single"/>
      <w14:textFill>
        <w14:solidFill>
          <w14:schemeClr w14:val="hlink"/>
        </w14:solidFill>
      </w14:textFill>
    </w:rPr>
  </w:style>
  <w:style w:type="character" w:customStyle="1" w:styleId="17">
    <w:name w:val="标题 1 字符"/>
    <w:basedOn w:val="12"/>
    <w:link w:val="3"/>
    <w:qFormat/>
    <w:uiPriority w:val="0"/>
    <w:rPr>
      <w:b/>
      <w:kern w:val="44"/>
      <w:sz w:val="44"/>
      <w:szCs w:val="24"/>
    </w:rPr>
  </w:style>
  <w:style w:type="character" w:customStyle="1" w:styleId="18">
    <w:name w:val="标题 2 字符"/>
    <w:basedOn w:val="12"/>
    <w:link w:val="4"/>
    <w:qFormat/>
    <w:uiPriority w:val="9"/>
    <w:rPr>
      <w:rFonts w:asciiTheme="majorHAnsi" w:hAnsiTheme="majorHAnsi" w:eastAsiaTheme="majorEastAsia" w:cstheme="majorBidi"/>
      <w:b/>
      <w:bCs/>
      <w:sz w:val="32"/>
      <w:szCs w:val="32"/>
    </w:rPr>
  </w:style>
  <w:style w:type="character" w:customStyle="1" w:styleId="19">
    <w:name w:val="标题 3 字符"/>
    <w:basedOn w:val="12"/>
    <w:link w:val="5"/>
    <w:qFormat/>
    <w:uiPriority w:val="9"/>
    <w:rPr>
      <w:b/>
      <w:bCs/>
      <w:sz w:val="32"/>
      <w:szCs w:val="32"/>
    </w:rPr>
  </w:style>
  <w:style w:type="paragraph" w:customStyle="1" w:styleId="20">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21">
    <w:name w:val="列表段落1"/>
    <w:basedOn w:val="1"/>
    <w:qFormat/>
    <w:uiPriority w:val="34"/>
    <w:pPr>
      <w:ind w:firstLine="420" w:firstLineChars="200"/>
    </w:pPr>
  </w:style>
  <w:style w:type="paragraph" w:customStyle="1" w:styleId="22">
    <w:name w:val="列表段落11"/>
    <w:basedOn w:val="1"/>
    <w:qFormat/>
    <w:uiPriority w:val="34"/>
    <w:pPr>
      <w:ind w:firstLine="420" w:firstLineChars="200"/>
    </w:pPr>
    <w:rPr>
      <w:szCs w:val="24"/>
    </w:rPr>
  </w:style>
  <w:style w:type="paragraph" w:customStyle="1" w:styleId="23">
    <w:name w:val="标正文"/>
    <w:basedOn w:val="1"/>
    <w:link w:val="24"/>
    <w:qFormat/>
    <w:uiPriority w:val="0"/>
    <w:pPr>
      <w:spacing w:line="360" w:lineRule="auto"/>
      <w:ind w:firstLine="480" w:firstLineChars="200"/>
    </w:pPr>
    <w:rPr>
      <w:rFonts w:ascii="Times New Roman" w:hAnsi="Times New Roman" w:eastAsia="宋体" w:cs="Times New Roman"/>
      <w:sz w:val="24"/>
      <w:szCs w:val="24"/>
      <w:lang w:val="zh-CN"/>
    </w:rPr>
  </w:style>
  <w:style w:type="character" w:customStyle="1" w:styleId="24">
    <w:name w:val="标正文 Char"/>
    <w:link w:val="23"/>
    <w:qFormat/>
    <w:uiPriority w:val="0"/>
    <w:rPr>
      <w:rFonts w:ascii="Times New Roman" w:hAnsi="Times New Roman" w:eastAsia="宋体" w:cs="Times New Roman"/>
      <w:sz w:val="24"/>
      <w:szCs w:val="24"/>
      <w:lang w:val="zh-CN"/>
    </w:rPr>
  </w:style>
  <w:style w:type="character" w:customStyle="1" w:styleId="25">
    <w:name w:val="页眉 字符"/>
    <w:basedOn w:val="12"/>
    <w:link w:val="8"/>
    <w:qFormat/>
    <w:uiPriority w:val="99"/>
    <w:rPr>
      <w:kern w:val="2"/>
      <w:sz w:val="18"/>
      <w:szCs w:val="18"/>
    </w:rPr>
  </w:style>
  <w:style w:type="character" w:customStyle="1" w:styleId="26">
    <w:name w:val="页脚 字符"/>
    <w:basedOn w:val="12"/>
    <w:link w:val="7"/>
    <w:qFormat/>
    <w:uiPriority w:val="99"/>
    <w:rPr>
      <w:kern w:val="2"/>
      <w:sz w:val="18"/>
      <w:szCs w:val="18"/>
    </w:rPr>
  </w:style>
  <w:style w:type="character" w:customStyle="1" w:styleId="27">
    <w:name w:val="不明显强调1"/>
    <w:basedOn w:val="12"/>
    <w:qFormat/>
    <w:uiPriority w:val="19"/>
    <w:rPr>
      <w:i/>
      <w:iCs/>
      <w:color w:val="404040" w:themeColor="text1" w:themeTint="BF"/>
      <w14:textFill>
        <w14:solidFill>
          <w14:schemeClr w14:val="tx1">
            <w14:lumMod w14:val="75000"/>
            <w14:lumOff w14:val="25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3" Type="http://schemas.openxmlformats.org/officeDocument/2006/relationships/fontTable" Target="fontTable.xml"/><Relationship Id="rId72" Type="http://schemas.openxmlformats.org/officeDocument/2006/relationships/numbering" Target="numbering.xml"/><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pn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png"/><Relationship Id="rId6" Type="http://schemas.openxmlformats.org/officeDocument/2006/relationships/image" Target="media/image3.jpeg"/><Relationship Id="rId59" Type="http://schemas.openxmlformats.org/officeDocument/2006/relationships/image" Target="media/image56.tiff"/><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jpe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jpe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22</Pages>
  <Words>7802</Words>
  <Characters>8185</Characters>
  <Lines>29</Lines>
  <Paragraphs>8</Paragraphs>
  <TotalTime>0</TotalTime>
  <ScaleCrop>false</ScaleCrop>
  <LinksUpToDate>false</LinksUpToDate>
  <CharactersWithSpaces>8239</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2020-10-28T10:53:00Z</dcterms:created>
  <dc:creator>LI Lief</dc:creator>
  <cp:lastModifiedBy>麻烦是朋友丶</cp:lastModifiedBy>
  <cp:lastPrinted>2020-10-26T07:40:00Z</cp:lastPrinted>
  <dcterms:modified xsi:type="dcterms:W3CDTF">2022-11-22T09:47:30Z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5037F4F9BABA49FD850B9CFBEC737603</vt:lpwstr>
  </property>
</Properties>
</file>