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jc w:val="center"/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>学历、学籍认证办法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</w:pPr>
      <w:r>
        <w:rPr>
          <w:sz w:val="21"/>
          <w:szCs w:val="21"/>
        </w:rPr>
        <w:t xml:space="preserve"> 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一、中国大陆高等学校的学历、学籍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中国高等教育学生信息网</w:t>
      </w:r>
      <w:r>
        <w:rPr>
          <w:rFonts w:ascii="Calibri" w:hAnsi="Calibri"/>
          <w:sz w:val="21"/>
          <w:szCs w:val="21"/>
        </w:rPr>
        <w:t>(</w:t>
      </w:r>
      <w:r>
        <w:rPr>
          <w:sz w:val="21"/>
          <w:szCs w:val="21"/>
        </w:rPr>
        <w:t>简称“学信网”，</w:t>
      </w:r>
      <w:hyperlink r:id="rId6" w:history="1">
        <w:r>
          <w:rPr>
            <w:rStyle w:val="a6"/>
            <w:sz w:val="21"/>
            <w:szCs w:val="21"/>
          </w:rPr>
          <w:t>http://www.chsi.com.cn/</w:t>
        </w:r>
      </w:hyperlink>
      <w:r>
        <w:rPr>
          <w:sz w:val="21"/>
          <w:szCs w:val="21"/>
        </w:rPr>
        <w:t>)是教育部唯一指定的查询中国高等教育学历证书的网站。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1、学历、学籍在线验证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jc w:val="both"/>
        <w:rPr>
          <w:sz w:val="21"/>
          <w:szCs w:val="21"/>
        </w:rPr>
      </w:pPr>
      <w:r>
        <w:rPr>
          <w:sz w:val="21"/>
          <w:szCs w:val="21"/>
        </w:rPr>
        <w:t>可</w:t>
      </w:r>
      <w:proofErr w:type="gramStart"/>
      <w:r>
        <w:rPr>
          <w:sz w:val="21"/>
          <w:szCs w:val="21"/>
        </w:rPr>
        <w:t>在学信网</w:t>
      </w:r>
      <w:proofErr w:type="gramEnd"/>
      <w:r>
        <w:rPr>
          <w:sz w:val="21"/>
          <w:szCs w:val="21"/>
        </w:rPr>
        <w:t>在线生成《教育部学历证书电子注册备案表》(往届生使用)、《教育部学籍在线验证报告》（应届毕业生使用），具体办法详见：</w:t>
      </w:r>
      <w:hyperlink r:id="rId7" w:history="1">
        <w:r>
          <w:rPr>
            <w:rStyle w:val="a6"/>
            <w:sz w:val="21"/>
            <w:szCs w:val="21"/>
          </w:rPr>
          <w:t>http://www.chsi.com.cn/xlcx/rhsq.jsp</w:t>
        </w:r>
      </w:hyperlink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jc w:val="both"/>
        <w:rPr>
          <w:sz w:val="21"/>
          <w:szCs w:val="21"/>
        </w:rPr>
      </w:pPr>
      <w:r>
        <w:rPr>
          <w:sz w:val="21"/>
          <w:szCs w:val="21"/>
        </w:rPr>
        <w:t>2、学历的书面认证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由“全国高等学校学生信息咨询与就业指导中心”出具《中国高等教育学历认证报告》，办法详见：“http://www.chsi.com.cn/xlrz/”页面中的“申请学历认证”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书面认证的进度情况可在“http://www.chsi.com.cn/xlrz/”页面中的“中国高等教育学历认证申请进度查询”中查看。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E035E" w:rsidRDefault="00BE035E" w:rsidP="00BE035E">
      <w:pPr>
        <w:pStyle w:val="p0"/>
        <w:snapToGrid w:val="0"/>
        <w:spacing w:before="0" w:beforeAutospacing="0" w:after="0" w:afterAutospacing="0" w:line="384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二、国（境）外的学历</w:t>
      </w:r>
    </w:p>
    <w:p w:rsidR="00B843C3" w:rsidRPr="00BE035E" w:rsidRDefault="00BE035E" w:rsidP="00BE035E">
      <w:pPr>
        <w:pStyle w:val="p0"/>
        <w:snapToGrid w:val="0"/>
        <w:spacing w:before="0" w:beforeAutospacing="0" w:after="0" w:afterAutospacing="0" w:line="384" w:lineRule="auto"/>
      </w:pPr>
      <w:r>
        <w:rPr>
          <w:sz w:val="21"/>
          <w:szCs w:val="21"/>
        </w:rPr>
        <w:t>教育部留学服务中心是教育部批准的对国（境）外学历学位证书和高等教育文凭提供认证服务的机构，认证办法详见：</w:t>
      </w:r>
      <w:r>
        <w:rPr>
          <w:rFonts w:ascii="Verdana" w:hAnsi="Verdana"/>
          <w:sz w:val="21"/>
          <w:szCs w:val="21"/>
        </w:rPr>
        <w:t>http://www.cscse.edu.cn/publish/portal0/tab179/</w:t>
      </w:r>
    </w:p>
    <w:sectPr w:rsidR="00B843C3" w:rsidRPr="00BE035E" w:rsidSect="00B84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C3" w:rsidRDefault="000B34C3" w:rsidP="00BE035E">
      <w:r>
        <w:separator/>
      </w:r>
    </w:p>
  </w:endnote>
  <w:endnote w:type="continuationSeparator" w:id="0">
    <w:p w:rsidR="000B34C3" w:rsidRDefault="000B34C3" w:rsidP="00BE0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C3" w:rsidRDefault="000B34C3" w:rsidP="00BE035E">
      <w:r>
        <w:separator/>
      </w:r>
    </w:p>
  </w:footnote>
  <w:footnote w:type="continuationSeparator" w:id="0">
    <w:p w:rsidR="000B34C3" w:rsidRDefault="000B34C3" w:rsidP="00BE0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35E"/>
    <w:rsid w:val="000B34C3"/>
    <w:rsid w:val="00B05845"/>
    <w:rsid w:val="00B843C3"/>
    <w:rsid w:val="00BE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0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035E"/>
    <w:rPr>
      <w:sz w:val="18"/>
      <w:szCs w:val="18"/>
    </w:rPr>
  </w:style>
  <w:style w:type="paragraph" w:customStyle="1" w:styleId="p0">
    <w:name w:val="p0"/>
    <w:basedOn w:val="a"/>
    <w:rsid w:val="00BE03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E035E"/>
    <w:rPr>
      <w:b/>
      <w:bCs/>
    </w:rPr>
  </w:style>
  <w:style w:type="character" w:styleId="a6">
    <w:name w:val="Hyperlink"/>
    <w:basedOn w:val="a0"/>
    <w:uiPriority w:val="99"/>
    <w:semiHidden/>
    <w:unhideWhenUsed/>
    <w:rsid w:val="00BE0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80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founder</cp:lastModifiedBy>
  <cp:revision>2</cp:revision>
  <dcterms:created xsi:type="dcterms:W3CDTF">2014-03-28T03:19:00Z</dcterms:created>
  <dcterms:modified xsi:type="dcterms:W3CDTF">2014-03-28T03:20:00Z</dcterms:modified>
</cp:coreProperties>
</file>